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F0043" w14:textId="7E7FA358" w:rsidR="004E37C8" w:rsidRDefault="00F937CE" w:rsidP="006D19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noProof/>
        </w:rPr>
        <w:drawing>
          <wp:inline distT="0" distB="0" distL="0" distR="0" wp14:anchorId="01AA6620" wp14:editId="605057AB">
            <wp:extent cx="1348740" cy="1188720"/>
            <wp:effectExtent l="0" t="0" r="3810" b="0"/>
            <wp:docPr id="2" name="3264E938-1D91-4256-923E-9E5A5138B716" descr="A logo for a diamond scholarship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264E938-1D91-4256-923E-9E5A5138B716" descr="A logo for a diamond scholarship&#10;&#10;Description automatically generated with low confidence"/>
                    <pic:cNvPicPr/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B9D" w:rsidRPr="00F41B9D">
        <w:t xml:space="preserve"> </w:t>
      </w:r>
    </w:p>
    <w:p w14:paraId="47DF0045" w14:textId="77777777" w:rsidR="004E37C8" w:rsidRPr="004E37C8" w:rsidRDefault="004E37C8" w:rsidP="00A35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Narrow" w:hAnsi="Arial Narrow" w:cs="Arial"/>
          <w:b/>
          <w:bCs/>
          <w:sz w:val="28"/>
          <w:szCs w:val="28"/>
        </w:rPr>
      </w:pPr>
    </w:p>
    <w:p w14:paraId="47DF0046" w14:textId="5A73DD3D" w:rsidR="00E543D4" w:rsidRDefault="00F937CE" w:rsidP="00F937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 Narrow" w:hAnsi="Arial Narrow" w:cs="Arial"/>
          <w:b/>
          <w:bCs/>
          <w:sz w:val="32"/>
          <w:szCs w:val="32"/>
        </w:rPr>
      </w:pPr>
      <w:r>
        <w:rPr>
          <w:rFonts w:ascii="Arial Narrow" w:hAnsi="Arial Narrow" w:cs="Arial"/>
          <w:b/>
          <w:bCs/>
          <w:sz w:val="32"/>
          <w:szCs w:val="32"/>
        </w:rPr>
        <w:t>30</w:t>
      </w:r>
      <w:r w:rsidR="00EA2E2D">
        <w:rPr>
          <w:rFonts w:ascii="Arial Narrow" w:hAnsi="Arial Narrow" w:cs="Arial"/>
          <w:b/>
          <w:bCs/>
          <w:sz w:val="32"/>
          <w:szCs w:val="32"/>
        </w:rPr>
        <w:t>th</w:t>
      </w:r>
      <w:r w:rsidR="004B5C97" w:rsidRPr="00A80647">
        <w:rPr>
          <w:rFonts w:ascii="Arial Narrow" w:hAnsi="Arial Narrow" w:cs="Arial"/>
          <w:b/>
          <w:bCs/>
          <w:sz w:val="32"/>
          <w:szCs w:val="32"/>
        </w:rPr>
        <w:t xml:space="preserve"> Annual </w:t>
      </w:r>
      <w:r w:rsidR="00F41B9D" w:rsidRPr="00A80647">
        <w:rPr>
          <w:rFonts w:ascii="Arial Narrow" w:hAnsi="Arial Narrow" w:cs="Arial"/>
          <w:b/>
          <w:bCs/>
          <w:sz w:val="32"/>
          <w:szCs w:val="32"/>
        </w:rPr>
        <w:t xml:space="preserve">Scholarship </w:t>
      </w:r>
      <w:r>
        <w:rPr>
          <w:rFonts w:ascii="Arial Narrow" w:hAnsi="Arial Narrow" w:cs="Arial"/>
          <w:b/>
          <w:bCs/>
          <w:sz w:val="32"/>
          <w:szCs w:val="32"/>
        </w:rPr>
        <w:t>Gala</w:t>
      </w:r>
    </w:p>
    <w:p w14:paraId="47DF0047" w14:textId="77777777" w:rsidR="006D1921" w:rsidRPr="004E37C8" w:rsidRDefault="006D1921" w:rsidP="001537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 w:rsidRPr="004E37C8">
        <w:rPr>
          <w:rFonts w:ascii="Arial" w:hAnsi="Arial" w:cs="Arial"/>
          <w:b/>
          <w:sz w:val="24"/>
          <w:szCs w:val="24"/>
        </w:rPr>
        <w:t>The Fiesta</w:t>
      </w:r>
    </w:p>
    <w:p w14:paraId="47DF0048" w14:textId="77777777" w:rsidR="00E543D4" w:rsidRPr="004E37C8" w:rsidRDefault="00692700" w:rsidP="001537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E37C8">
        <w:rPr>
          <w:rFonts w:ascii="Arial" w:hAnsi="Arial" w:cs="Arial"/>
          <w:b/>
          <w:sz w:val="24"/>
          <w:szCs w:val="24"/>
        </w:rPr>
        <w:t>Woodridge New Jersey</w:t>
      </w:r>
    </w:p>
    <w:p w14:paraId="47DF004A" w14:textId="5C4D3B9F" w:rsidR="006D1921" w:rsidRPr="00A35000" w:rsidRDefault="00D207FD" w:rsidP="00A3500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November</w:t>
      </w:r>
      <w:r w:rsidR="00692700" w:rsidRPr="004E37C8">
        <w:rPr>
          <w:rFonts w:ascii="Arial" w:hAnsi="Arial" w:cs="Arial"/>
          <w:b/>
          <w:sz w:val="24"/>
          <w:szCs w:val="24"/>
        </w:rPr>
        <w:t xml:space="preserve"> </w:t>
      </w:r>
      <w:r w:rsidR="002153D1">
        <w:rPr>
          <w:rFonts w:ascii="Arial" w:hAnsi="Arial" w:cs="Arial"/>
          <w:b/>
          <w:sz w:val="24"/>
          <w:szCs w:val="24"/>
        </w:rPr>
        <w:t>4th</w:t>
      </w:r>
      <w:r w:rsidR="00324C95">
        <w:rPr>
          <w:rFonts w:ascii="Arial" w:hAnsi="Arial" w:cs="Arial"/>
          <w:b/>
          <w:sz w:val="24"/>
          <w:szCs w:val="24"/>
        </w:rPr>
        <w:t>, 20</w:t>
      </w:r>
      <w:r w:rsidR="00F937CE">
        <w:rPr>
          <w:rFonts w:ascii="Arial" w:hAnsi="Arial" w:cs="Arial"/>
          <w:b/>
          <w:sz w:val="24"/>
          <w:szCs w:val="24"/>
        </w:rPr>
        <w:t>23</w:t>
      </w:r>
      <w:r w:rsidR="00692700" w:rsidRPr="00836BFE">
        <w:rPr>
          <w:rFonts w:ascii="Arial" w:hAnsi="Arial" w:cs="Arial"/>
        </w:rPr>
        <w:t xml:space="preserve">   </w:t>
      </w:r>
    </w:p>
    <w:p w14:paraId="47DF004D" w14:textId="77777777" w:rsidR="00E92D58" w:rsidRDefault="00E92D58" w:rsidP="00F937CE">
      <w:pPr>
        <w:pStyle w:val="Heading4"/>
        <w:jc w:val="left"/>
        <w:rPr>
          <w:rFonts w:ascii="Arial" w:hAnsi="Arial" w:cs="Arial"/>
          <w:i/>
          <w:sz w:val="22"/>
          <w:szCs w:val="22"/>
        </w:rPr>
      </w:pPr>
    </w:p>
    <w:p w14:paraId="47DF004E" w14:textId="77777777" w:rsidR="004D2157" w:rsidRPr="00217DF4" w:rsidRDefault="00E543D4" w:rsidP="0015370A">
      <w:pPr>
        <w:pStyle w:val="Heading4"/>
        <w:rPr>
          <w:rFonts w:ascii="Arial" w:hAnsi="Arial" w:cs="Arial"/>
          <w:i/>
          <w:sz w:val="22"/>
          <w:szCs w:val="22"/>
        </w:rPr>
      </w:pPr>
      <w:r w:rsidRPr="00217DF4">
        <w:rPr>
          <w:rFonts w:ascii="Arial" w:hAnsi="Arial" w:cs="Arial"/>
          <w:i/>
          <w:sz w:val="22"/>
          <w:szCs w:val="22"/>
        </w:rPr>
        <w:t xml:space="preserve">Sponsorship &amp; Journal Advertising </w:t>
      </w:r>
      <w:r w:rsidR="007F1287">
        <w:rPr>
          <w:rFonts w:ascii="Arial" w:hAnsi="Arial" w:cs="Arial"/>
          <w:i/>
          <w:sz w:val="22"/>
          <w:szCs w:val="22"/>
        </w:rPr>
        <w:t>Agreement</w:t>
      </w:r>
    </w:p>
    <w:p w14:paraId="47DF004F" w14:textId="77777777" w:rsidR="00DA7CB8" w:rsidRPr="00217DF4" w:rsidRDefault="00DA7CB8" w:rsidP="00DA7CB8">
      <w:pPr>
        <w:rPr>
          <w:sz w:val="12"/>
          <w:szCs w:val="12"/>
        </w:rPr>
      </w:pPr>
    </w:p>
    <w:p w14:paraId="47DF0050" w14:textId="77777777" w:rsidR="004B5C97" w:rsidRPr="00217DF4" w:rsidRDefault="004B5C97" w:rsidP="00190D39">
      <w:pPr>
        <w:pStyle w:val="Heading2"/>
        <w:keepNext/>
        <w:keepLines/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hd w:val="pct5" w:color="000000" w:fill="FFFFFF"/>
        <w:rPr>
          <w:rFonts w:ascii="Arial" w:hAnsi="Arial" w:cs="Arial"/>
          <w:sz w:val="22"/>
          <w:szCs w:val="22"/>
        </w:rPr>
      </w:pPr>
      <w:r w:rsidRPr="00217DF4">
        <w:rPr>
          <w:rFonts w:ascii="Arial" w:hAnsi="Arial" w:cs="Arial"/>
          <w:sz w:val="22"/>
          <w:szCs w:val="22"/>
          <w:u w:val="none"/>
        </w:rPr>
        <w:t xml:space="preserve">SPONSORSHIP </w:t>
      </w:r>
      <w:r w:rsidR="00190D39" w:rsidRPr="00217DF4">
        <w:rPr>
          <w:rFonts w:ascii="Arial" w:hAnsi="Arial" w:cs="Arial"/>
          <w:sz w:val="22"/>
          <w:szCs w:val="22"/>
          <w:u w:val="none"/>
        </w:rPr>
        <w:t>LEVELS</w:t>
      </w:r>
      <w:r w:rsidR="00E214C7" w:rsidRPr="00217DF4">
        <w:rPr>
          <w:rFonts w:ascii="Arial" w:hAnsi="Arial" w:cs="Arial"/>
          <w:sz w:val="22"/>
          <w:szCs w:val="22"/>
        </w:rPr>
        <w:fldChar w:fldCharType="begin"/>
      </w:r>
      <w:r w:rsidRPr="00217DF4">
        <w:rPr>
          <w:rFonts w:ascii="Arial" w:hAnsi="Arial" w:cs="Arial"/>
          <w:sz w:val="22"/>
          <w:szCs w:val="22"/>
        </w:rPr>
        <w:instrText>tc "</w:instrText>
      </w:r>
      <w:r w:rsidRPr="00217DF4">
        <w:rPr>
          <w:rFonts w:ascii="Arial" w:hAnsi="Arial" w:cs="Arial"/>
          <w:sz w:val="22"/>
          <w:szCs w:val="22"/>
          <w:u w:val="none"/>
        </w:rPr>
        <w:instrText>SPONSORSHIP OPPORTUNITIES</w:instrText>
      </w:r>
      <w:r w:rsidRPr="00217DF4">
        <w:rPr>
          <w:rFonts w:ascii="Arial" w:hAnsi="Arial" w:cs="Arial"/>
          <w:sz w:val="22"/>
          <w:szCs w:val="22"/>
        </w:rPr>
        <w:instrText xml:space="preserve"> " \l 2</w:instrText>
      </w:r>
      <w:r w:rsidR="00E214C7" w:rsidRPr="00217DF4">
        <w:rPr>
          <w:rFonts w:ascii="Arial" w:hAnsi="Arial" w:cs="Arial"/>
          <w:sz w:val="22"/>
          <w:szCs w:val="22"/>
        </w:rPr>
        <w:fldChar w:fldCharType="end"/>
      </w:r>
    </w:p>
    <w:tbl>
      <w:tblPr>
        <w:tblW w:w="8195" w:type="dxa"/>
        <w:jc w:val="center"/>
        <w:tblLook w:val="04A0" w:firstRow="1" w:lastRow="0" w:firstColumn="1" w:lastColumn="0" w:noHBand="0" w:noVBand="1"/>
      </w:tblPr>
      <w:tblGrid>
        <w:gridCol w:w="222"/>
        <w:gridCol w:w="2534"/>
        <w:gridCol w:w="1092"/>
        <w:gridCol w:w="4526"/>
      </w:tblGrid>
      <w:tr w:rsidR="00511488" w:rsidRPr="00E92D58" w14:paraId="47DF0056" w14:textId="77777777">
        <w:trPr>
          <w:trHeight w:val="300"/>
          <w:jc w:val="center"/>
        </w:trPr>
        <w:tc>
          <w:tcPr>
            <w:tcW w:w="246" w:type="dxa"/>
            <w:tcBorders>
              <w:bottom w:val="single" w:sz="12" w:space="0" w:color="auto"/>
            </w:tcBorders>
          </w:tcPr>
          <w:p w14:paraId="47DF0051" w14:textId="77777777" w:rsidR="00511488" w:rsidRPr="004D5B53" w:rsidRDefault="00511488" w:rsidP="00A36AC8">
            <w:pPr>
              <w:widowControl/>
              <w:autoSpaceDE/>
              <w:autoSpaceDN/>
              <w:adjustRightInd/>
              <w:jc w:val="right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  <w:noWrap/>
            <w:vAlign w:val="bottom"/>
          </w:tcPr>
          <w:p w14:paraId="47DF0052" w14:textId="77777777" w:rsidR="004D5B53" w:rsidRDefault="004D5B53" w:rsidP="00511488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14:paraId="47DF0053" w14:textId="77777777" w:rsidR="00511488" w:rsidRPr="00E92D58" w:rsidRDefault="00324C95" w:rsidP="00511488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324C9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Diamond</w:t>
            </w:r>
            <w:r w:rsidR="00EA2E2D" w:rsidRPr="00EA2E2D"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 xml:space="preserve"> Anniversary</w:t>
            </w: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47DF0054" w14:textId="1ACB4F51" w:rsidR="00511488" w:rsidRPr="00E92D58" w:rsidRDefault="00EA2E2D" w:rsidP="00A36AC8">
            <w:pPr>
              <w:widowControl/>
              <w:autoSpaceDE/>
              <w:autoSpaceDN/>
              <w:adjustRightInd/>
              <w:jc w:val="right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</w:t>
            </w:r>
            <w:r w:rsidR="00F937CE">
              <w:rPr>
                <w:rFonts w:ascii="Arial Narrow" w:hAnsi="Arial Narrow" w:cs="Arial"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F937CE">
              <w:rPr>
                <w:rFonts w:ascii="Arial Narrow" w:hAnsi="Arial Narrow" w:cs="Arial"/>
                <w:sz w:val="24"/>
                <w:szCs w:val="24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</w:rPr>
              <w:t>00.00</w:t>
            </w:r>
          </w:p>
        </w:tc>
        <w:tc>
          <w:tcPr>
            <w:tcW w:w="4526" w:type="dxa"/>
            <w:shd w:val="clear" w:color="auto" w:fill="auto"/>
            <w:noWrap/>
            <w:vAlign w:val="bottom"/>
          </w:tcPr>
          <w:p w14:paraId="47DF0055" w14:textId="77777777" w:rsidR="004D5B53" w:rsidRPr="00E92D58" w:rsidRDefault="00EA2E2D" w:rsidP="00A36AC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 Seats, Full Page Color Ad (1 Available)</w:t>
            </w:r>
          </w:p>
        </w:tc>
      </w:tr>
      <w:tr w:rsidR="004D5B53" w:rsidRPr="00E92D58" w14:paraId="47DF005B" w14:textId="77777777">
        <w:trPr>
          <w:trHeight w:val="300"/>
          <w:jc w:val="center"/>
        </w:trPr>
        <w:tc>
          <w:tcPr>
            <w:tcW w:w="246" w:type="dxa"/>
            <w:tcBorders>
              <w:bottom w:val="single" w:sz="12" w:space="0" w:color="auto"/>
            </w:tcBorders>
          </w:tcPr>
          <w:p w14:paraId="47DF0057" w14:textId="77777777" w:rsidR="004D5B53" w:rsidRPr="004D5B53" w:rsidRDefault="004D5B53" w:rsidP="00A36AC8">
            <w:pPr>
              <w:widowControl/>
              <w:autoSpaceDE/>
              <w:autoSpaceDN/>
              <w:adjustRightInd/>
              <w:jc w:val="right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  <w:noWrap/>
            <w:vAlign w:val="bottom"/>
          </w:tcPr>
          <w:p w14:paraId="47DF0058" w14:textId="77777777" w:rsidR="004D5B53" w:rsidRPr="00EA2E2D" w:rsidRDefault="00324C95" w:rsidP="004D5B53">
            <w:pPr>
              <w:widowControl/>
              <w:autoSpaceDE/>
              <w:autoSpaceDN/>
              <w:adjustRightInd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Ruby</w:t>
            </w:r>
            <w:r w:rsidR="004D5B53" w:rsidRPr="00EA2E2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Sponsorship</w:t>
            </w: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47DF0059" w14:textId="3854846D" w:rsidR="004D5B53" w:rsidRPr="00E92D58" w:rsidRDefault="004D5B53" w:rsidP="004D5B53">
            <w:pPr>
              <w:widowControl/>
              <w:autoSpaceDE/>
              <w:autoSpaceDN/>
              <w:adjustRightInd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</w:t>
            </w:r>
            <w:r w:rsidR="00F937CE">
              <w:rPr>
                <w:rFonts w:ascii="Arial Narrow" w:hAnsi="Arial Narrow" w:cs="Arial"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sz w:val="24"/>
                <w:szCs w:val="24"/>
              </w:rPr>
              <w:t>,500.00</w:t>
            </w:r>
          </w:p>
        </w:tc>
        <w:tc>
          <w:tcPr>
            <w:tcW w:w="4526" w:type="dxa"/>
            <w:shd w:val="clear" w:color="auto" w:fill="auto"/>
            <w:noWrap/>
            <w:vAlign w:val="bottom"/>
          </w:tcPr>
          <w:p w14:paraId="47DF005A" w14:textId="77777777" w:rsidR="004D5B53" w:rsidRPr="00E92D58" w:rsidRDefault="00EA2E2D" w:rsidP="00A36AC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4D5B53">
              <w:rPr>
                <w:rFonts w:ascii="Arial Narrow" w:hAnsi="Arial Narrow" w:cs="Arial"/>
                <w:sz w:val="24"/>
                <w:szCs w:val="24"/>
              </w:rPr>
              <w:t>6 Seats, Full Page Color Ad (2 Available)</w:t>
            </w:r>
          </w:p>
        </w:tc>
      </w:tr>
      <w:tr w:rsidR="00511488" w:rsidRPr="00E92D58" w14:paraId="47DF0060" w14:textId="77777777">
        <w:trPr>
          <w:trHeight w:val="300"/>
          <w:jc w:val="center"/>
        </w:trPr>
        <w:tc>
          <w:tcPr>
            <w:tcW w:w="246" w:type="dxa"/>
            <w:tcBorders>
              <w:top w:val="single" w:sz="12" w:space="0" w:color="auto"/>
              <w:bottom w:val="single" w:sz="12" w:space="0" w:color="auto"/>
            </w:tcBorders>
          </w:tcPr>
          <w:p w14:paraId="47DF005C" w14:textId="77777777" w:rsidR="00511488" w:rsidRPr="00E92D58" w:rsidRDefault="00511488" w:rsidP="00511488">
            <w:pPr>
              <w:widowControl/>
              <w:autoSpaceDE/>
              <w:autoSpaceDN/>
              <w:adjustRightInd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  <w:noWrap/>
            <w:vAlign w:val="bottom"/>
          </w:tcPr>
          <w:p w14:paraId="47DF005D" w14:textId="77777777" w:rsidR="00511488" w:rsidRPr="00EA2E2D" w:rsidRDefault="00324C95" w:rsidP="00511488">
            <w:pPr>
              <w:widowControl/>
              <w:autoSpaceDE/>
              <w:autoSpaceDN/>
              <w:adjustRightInd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Pearl</w:t>
            </w:r>
            <w:r w:rsidR="00511488" w:rsidRPr="00EA2E2D">
              <w:rPr>
                <w:rFonts w:ascii="Arial Narrow" w:hAnsi="Arial Narrow" w:cs="Arial"/>
                <w:b/>
                <w:sz w:val="24"/>
                <w:szCs w:val="24"/>
              </w:rPr>
              <w:t xml:space="preserve"> Sponsorship</w:t>
            </w: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47DF005E" w14:textId="0A1BE056" w:rsidR="00511488" w:rsidRPr="00E92D58" w:rsidRDefault="00511488" w:rsidP="00A36AC8">
            <w:pPr>
              <w:widowControl/>
              <w:autoSpaceDE/>
              <w:autoSpaceDN/>
              <w:adjustRightInd/>
              <w:jc w:val="right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E92D58">
              <w:rPr>
                <w:rFonts w:ascii="Arial Narrow" w:hAnsi="Arial Narrow" w:cs="Arial"/>
                <w:color w:val="000000"/>
                <w:sz w:val="24"/>
                <w:szCs w:val="24"/>
              </w:rPr>
              <w:t>$</w:t>
            </w:r>
            <w:r w:rsidR="00F937CE">
              <w:rPr>
                <w:rFonts w:ascii="Arial Narrow" w:hAnsi="Arial Narrow" w:cs="Arial"/>
                <w:color w:val="000000"/>
                <w:sz w:val="24"/>
                <w:szCs w:val="24"/>
              </w:rPr>
              <w:t>1</w:t>
            </w:r>
            <w:r w:rsidRPr="00E92D58">
              <w:rPr>
                <w:rFonts w:ascii="Arial Narrow" w:hAnsi="Arial Narrow" w:cs="Arial"/>
                <w:color w:val="000000"/>
                <w:sz w:val="24"/>
                <w:szCs w:val="24"/>
              </w:rPr>
              <w:t>,</w:t>
            </w:r>
            <w:r w:rsidR="00F937CE">
              <w:rPr>
                <w:rFonts w:ascii="Arial Narrow" w:hAnsi="Arial Narrow" w:cs="Arial"/>
                <w:color w:val="000000"/>
                <w:sz w:val="24"/>
                <w:szCs w:val="24"/>
              </w:rPr>
              <w:t>5</w:t>
            </w:r>
            <w:r w:rsidRPr="00E92D58">
              <w:rPr>
                <w:rFonts w:ascii="Arial Narrow" w:hAnsi="Arial Narrow" w:cs="Arial"/>
                <w:color w:val="000000"/>
                <w:sz w:val="24"/>
                <w:szCs w:val="24"/>
              </w:rPr>
              <w:t>00</w:t>
            </w:r>
            <w:r w:rsidR="00EA2E2D">
              <w:rPr>
                <w:rFonts w:ascii="Arial Narrow" w:hAnsi="Arial Narrow" w:cs="Arial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4526" w:type="dxa"/>
            <w:shd w:val="clear" w:color="auto" w:fill="auto"/>
            <w:noWrap/>
            <w:vAlign w:val="bottom"/>
          </w:tcPr>
          <w:p w14:paraId="47DF005F" w14:textId="77777777" w:rsidR="00511488" w:rsidRPr="00E92D58" w:rsidRDefault="00324C95" w:rsidP="001D4FD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4 Seats, 1/2</w:t>
            </w:r>
            <w:r w:rsidR="00511488" w:rsidRPr="00E92D58">
              <w:rPr>
                <w:rFonts w:ascii="Arial Narrow" w:hAnsi="Arial Narrow" w:cs="Arial"/>
                <w:sz w:val="24"/>
                <w:szCs w:val="24"/>
              </w:rPr>
              <w:t xml:space="preserve"> Full Page Color Ad (4 Available)</w:t>
            </w:r>
          </w:p>
        </w:tc>
      </w:tr>
      <w:tr w:rsidR="00511488" w:rsidRPr="00E92D58" w14:paraId="47DF0065" w14:textId="77777777">
        <w:trPr>
          <w:trHeight w:val="198"/>
          <w:jc w:val="center"/>
        </w:trPr>
        <w:tc>
          <w:tcPr>
            <w:tcW w:w="246" w:type="dxa"/>
            <w:tcBorders>
              <w:top w:val="single" w:sz="12" w:space="0" w:color="auto"/>
            </w:tcBorders>
          </w:tcPr>
          <w:p w14:paraId="47DF0061" w14:textId="77777777" w:rsidR="00511488" w:rsidRPr="00E92D58" w:rsidRDefault="00511488" w:rsidP="003B5FA8">
            <w:pPr>
              <w:widowControl/>
              <w:autoSpaceDE/>
              <w:autoSpaceDN/>
              <w:adjustRightInd/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  <w:noWrap/>
            <w:vAlign w:val="bottom"/>
          </w:tcPr>
          <w:p w14:paraId="47DF0062" w14:textId="77777777" w:rsidR="00511488" w:rsidRPr="00E92D58" w:rsidRDefault="00511488" w:rsidP="00511488">
            <w:pPr>
              <w:widowControl/>
              <w:autoSpaceDE/>
              <w:autoSpaceDN/>
              <w:adjustRightInd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47DF0063" w14:textId="77777777" w:rsidR="00511488" w:rsidRPr="00E92D58" w:rsidRDefault="00511488" w:rsidP="00A36AC8">
            <w:pPr>
              <w:widowControl/>
              <w:autoSpaceDE/>
              <w:autoSpaceDN/>
              <w:adjustRightInd/>
              <w:jc w:val="right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auto"/>
            <w:noWrap/>
            <w:vAlign w:val="bottom"/>
          </w:tcPr>
          <w:p w14:paraId="47DF0064" w14:textId="77777777" w:rsidR="00511488" w:rsidRPr="00E92D58" w:rsidRDefault="00511488" w:rsidP="00371BA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7DF0066" w14:textId="77777777" w:rsidR="00692700" w:rsidRPr="00217DF4" w:rsidRDefault="00692700" w:rsidP="00836BFE">
      <w:pPr>
        <w:pStyle w:val="BodyText3"/>
        <w:ind w:left="720" w:firstLine="720"/>
        <w:rPr>
          <w:rFonts w:ascii="Arial" w:hAnsi="Arial" w:cs="Arial"/>
          <w:sz w:val="22"/>
          <w:szCs w:val="22"/>
        </w:rPr>
      </w:pPr>
      <w:r w:rsidRPr="00217DF4">
        <w:rPr>
          <w:rFonts w:ascii="Arial" w:hAnsi="Arial" w:cs="Arial"/>
          <w:sz w:val="22"/>
          <w:szCs w:val="22"/>
        </w:rPr>
        <w:t xml:space="preserve">                *</w:t>
      </w:r>
      <w:r w:rsidRPr="00217DF4">
        <w:rPr>
          <w:rFonts w:ascii="Arial" w:hAnsi="Arial" w:cs="Arial"/>
          <w:b/>
          <w:sz w:val="22"/>
          <w:szCs w:val="22"/>
        </w:rPr>
        <w:t xml:space="preserve">Seats may be donated back to the </w:t>
      </w:r>
      <w:r w:rsidR="003B5FA8" w:rsidRPr="00217DF4">
        <w:rPr>
          <w:rFonts w:ascii="Arial" w:hAnsi="Arial" w:cs="Arial"/>
          <w:b/>
          <w:sz w:val="22"/>
          <w:szCs w:val="22"/>
        </w:rPr>
        <w:t>DSCF</w:t>
      </w:r>
      <w:r w:rsidRPr="00217DF4">
        <w:rPr>
          <w:rFonts w:ascii="Arial" w:hAnsi="Arial" w:cs="Arial"/>
          <w:b/>
          <w:sz w:val="22"/>
          <w:szCs w:val="22"/>
        </w:rPr>
        <w:t xml:space="preserve"> if you so desire</w:t>
      </w:r>
      <w:r w:rsidRPr="00217DF4">
        <w:rPr>
          <w:rFonts w:ascii="Arial" w:hAnsi="Arial" w:cs="Arial"/>
          <w:sz w:val="22"/>
          <w:szCs w:val="22"/>
        </w:rPr>
        <w:t>.</w:t>
      </w:r>
    </w:p>
    <w:p w14:paraId="47DF0068" w14:textId="07094C30" w:rsidR="004D2157" w:rsidRDefault="00804C9F" w:rsidP="00A35000">
      <w:pPr>
        <w:ind w:firstLine="72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Product and/or Journal advertisements are tax deductible up to values permitted by law</w:t>
      </w:r>
      <w:r w:rsidR="00692700" w:rsidRPr="00217DF4">
        <w:rPr>
          <w:rFonts w:ascii="Arial Narrow" w:hAnsi="Arial Narrow"/>
          <w:sz w:val="22"/>
          <w:szCs w:val="22"/>
        </w:rPr>
        <w:t>.</w:t>
      </w:r>
      <w:r w:rsidR="007D00C7" w:rsidRPr="00217DF4">
        <w:rPr>
          <w:rFonts w:ascii="Arial Narrow" w:hAnsi="Arial Narrow"/>
          <w:sz w:val="22"/>
          <w:szCs w:val="22"/>
        </w:rPr>
        <w:t xml:space="preserve">  </w:t>
      </w:r>
      <w:r w:rsidR="005D627B" w:rsidRPr="00217DF4">
        <w:rPr>
          <w:rFonts w:ascii="Arial Narrow" w:hAnsi="Arial Narrow"/>
          <w:sz w:val="22"/>
          <w:szCs w:val="22"/>
        </w:rPr>
        <w:t>The Diamond Scholarship and Charitable Fund Inc.</w:t>
      </w:r>
      <w:r w:rsidR="00692700" w:rsidRPr="00217DF4">
        <w:rPr>
          <w:rFonts w:ascii="Arial Narrow" w:hAnsi="Arial Narrow"/>
          <w:sz w:val="22"/>
          <w:szCs w:val="22"/>
        </w:rPr>
        <w:t xml:space="preserve"> is a 501(c) (3) tax-exempt organization (Tax ID #22-</w:t>
      </w:r>
      <w:r w:rsidR="00C3126D" w:rsidRPr="00217DF4">
        <w:rPr>
          <w:rFonts w:ascii="Arial Narrow" w:hAnsi="Arial Narrow"/>
          <w:sz w:val="22"/>
          <w:szCs w:val="22"/>
        </w:rPr>
        <w:t>3810169</w:t>
      </w:r>
      <w:r w:rsidR="00692700" w:rsidRPr="00217DF4">
        <w:rPr>
          <w:rFonts w:ascii="Arial Narrow" w:hAnsi="Arial Narrow"/>
          <w:sz w:val="22"/>
          <w:szCs w:val="22"/>
        </w:rPr>
        <w:t>).</w:t>
      </w:r>
    </w:p>
    <w:p w14:paraId="0ABC8C3B" w14:textId="77777777" w:rsidR="00A35000" w:rsidRPr="00A35000" w:rsidRDefault="00A35000" w:rsidP="00A35000">
      <w:pPr>
        <w:ind w:firstLine="720"/>
        <w:jc w:val="center"/>
        <w:rPr>
          <w:rFonts w:ascii="Arial Narrow" w:hAnsi="Arial Narrow"/>
          <w:sz w:val="22"/>
          <w:szCs w:val="22"/>
        </w:rPr>
      </w:pPr>
    </w:p>
    <w:p w14:paraId="47DF0069" w14:textId="77777777" w:rsidR="004B5C97" w:rsidRPr="00E92D58" w:rsidRDefault="004B5C97" w:rsidP="004B5C97">
      <w:pPr>
        <w:pStyle w:val="BodyText"/>
        <w:rPr>
          <w:rFonts w:ascii="Arial" w:hAnsi="Arial" w:cs="Arial"/>
        </w:rPr>
      </w:pPr>
      <w:r w:rsidRPr="00E92D58">
        <w:rPr>
          <w:rFonts w:ascii="Arial" w:hAnsi="Arial" w:cs="Arial"/>
        </w:rPr>
        <w:t xml:space="preserve">The </w:t>
      </w:r>
      <w:r w:rsidR="005D627B" w:rsidRPr="00E92D58">
        <w:rPr>
          <w:rFonts w:ascii="Arial" w:hAnsi="Arial" w:cs="Arial"/>
        </w:rPr>
        <w:t>Diamond Scholarship and Charitable Fund Inc</w:t>
      </w:r>
      <w:r w:rsidRPr="00E92D58">
        <w:rPr>
          <w:rFonts w:ascii="Arial" w:hAnsi="Arial" w:cs="Arial"/>
          <w:b/>
          <w:bCs/>
        </w:rPr>
        <w:t>.</w:t>
      </w:r>
      <w:r w:rsidR="00FB65BC" w:rsidRPr="00E92D58">
        <w:rPr>
          <w:rFonts w:ascii="Arial" w:hAnsi="Arial" w:cs="Arial"/>
        </w:rPr>
        <w:t xml:space="preserve"> </w:t>
      </w:r>
      <w:r w:rsidRPr="00E92D58">
        <w:rPr>
          <w:rFonts w:ascii="Arial" w:hAnsi="Arial" w:cs="Arial"/>
        </w:rPr>
        <w:t xml:space="preserve">is authorized to publish the advertisement as contained in the copy attached in its </w:t>
      </w:r>
      <w:r w:rsidR="00B4110F" w:rsidRPr="00E92D58">
        <w:rPr>
          <w:rFonts w:ascii="Arial" w:hAnsi="Arial" w:cs="Arial"/>
        </w:rPr>
        <w:t>j</w:t>
      </w:r>
      <w:r w:rsidRPr="00E92D58">
        <w:rPr>
          <w:rFonts w:ascii="Arial" w:hAnsi="Arial" w:cs="Arial"/>
        </w:rPr>
        <w:t>ournal.  It is understood that the enclosed payment guarantees that the advertisement will appear in the journal to be distributed to all guests.  By signing below, I certify that I have the authority to purchase this advertisement.  The following terms are applicable:</w:t>
      </w:r>
    </w:p>
    <w:p w14:paraId="47DF006A" w14:textId="77777777" w:rsidR="00E543D4" w:rsidRPr="00E92D58" w:rsidRDefault="00E543D4" w:rsidP="004B5C97">
      <w:pPr>
        <w:pStyle w:val="BodyText"/>
        <w:rPr>
          <w:rFonts w:ascii="Arial" w:hAnsi="Arial" w:cs="Arial"/>
        </w:rPr>
      </w:pPr>
    </w:p>
    <w:p w14:paraId="47DF006B" w14:textId="77777777" w:rsidR="004B5C97" w:rsidRPr="00E92D58" w:rsidRDefault="006F5C25" w:rsidP="006F5C25">
      <w:pPr>
        <w:pStyle w:val="BodyText"/>
        <w:rPr>
          <w:rFonts w:ascii="Arial" w:hAnsi="Arial" w:cs="Arial"/>
          <w:b/>
          <w:i/>
          <w:iCs/>
        </w:rPr>
      </w:pPr>
      <w:r w:rsidRPr="00E92D58">
        <w:rPr>
          <w:rFonts w:ascii="Arial" w:hAnsi="Arial" w:cs="Arial"/>
          <w:b/>
          <w:i/>
          <w:iCs/>
        </w:rPr>
        <w:t>1.  P</w:t>
      </w:r>
      <w:r w:rsidR="004B5C97" w:rsidRPr="00E92D58">
        <w:rPr>
          <w:rFonts w:ascii="Arial" w:hAnsi="Arial" w:cs="Arial"/>
          <w:b/>
          <w:i/>
          <w:iCs/>
        </w:rPr>
        <w:t>ayment in full and ad copy must accompany this contract (“camera ready” preferred).</w:t>
      </w:r>
    </w:p>
    <w:p w14:paraId="47DF006C" w14:textId="77777777" w:rsidR="0015370A" w:rsidRPr="00E92D58" w:rsidRDefault="004B5C97" w:rsidP="006F5C25">
      <w:pPr>
        <w:pStyle w:val="BodyText"/>
        <w:rPr>
          <w:rFonts w:ascii="Arial" w:hAnsi="Arial" w:cs="Arial"/>
          <w:b/>
          <w:i/>
          <w:iCs/>
        </w:rPr>
      </w:pPr>
      <w:r w:rsidRPr="00E92D58">
        <w:rPr>
          <w:rFonts w:ascii="Arial" w:hAnsi="Arial" w:cs="Arial"/>
          <w:b/>
          <w:i/>
          <w:iCs/>
        </w:rPr>
        <w:t>2.  Ad copy that is not camera-ready will be prepared and adjusted to the size of the journal.</w:t>
      </w:r>
    </w:p>
    <w:p w14:paraId="47DF006D" w14:textId="39B09BC6" w:rsidR="004B5C97" w:rsidRPr="00E92D58" w:rsidRDefault="006F5C25" w:rsidP="00C92282">
      <w:pPr>
        <w:pStyle w:val="BodyText"/>
        <w:tabs>
          <w:tab w:val="clear" w:pos="0"/>
          <w:tab w:val="left" w:pos="270"/>
        </w:tabs>
        <w:ind w:left="270" w:hanging="270"/>
        <w:rPr>
          <w:rFonts w:ascii="Arial" w:hAnsi="Arial" w:cs="Arial"/>
          <w:b/>
          <w:i/>
          <w:iCs/>
        </w:rPr>
      </w:pPr>
      <w:r w:rsidRPr="00E92D58">
        <w:rPr>
          <w:rFonts w:ascii="Arial" w:hAnsi="Arial" w:cs="Arial"/>
          <w:b/>
          <w:i/>
          <w:iCs/>
        </w:rPr>
        <w:t>3.</w:t>
      </w:r>
      <w:r w:rsidR="004B5C97" w:rsidRPr="00E92D58">
        <w:rPr>
          <w:rFonts w:ascii="Arial" w:hAnsi="Arial" w:cs="Arial"/>
          <w:b/>
          <w:i/>
          <w:iCs/>
        </w:rPr>
        <w:t xml:space="preserve"> This </w:t>
      </w:r>
      <w:r w:rsidR="0003675D">
        <w:rPr>
          <w:rFonts w:ascii="Arial" w:hAnsi="Arial" w:cs="Arial"/>
          <w:b/>
          <w:i/>
          <w:iCs/>
        </w:rPr>
        <w:t>agreement</w:t>
      </w:r>
      <w:r w:rsidR="004B5C97" w:rsidRPr="00E92D58">
        <w:rPr>
          <w:rFonts w:ascii="Arial" w:hAnsi="Arial" w:cs="Arial"/>
          <w:b/>
          <w:i/>
          <w:iCs/>
        </w:rPr>
        <w:t>, ad copy</w:t>
      </w:r>
      <w:r w:rsidR="00657117" w:rsidRPr="00E92D58">
        <w:rPr>
          <w:rFonts w:ascii="Arial" w:hAnsi="Arial" w:cs="Arial"/>
          <w:b/>
          <w:i/>
          <w:iCs/>
        </w:rPr>
        <w:t xml:space="preserve"> &amp;</w:t>
      </w:r>
      <w:r w:rsidR="004B5C97" w:rsidRPr="00E92D58">
        <w:rPr>
          <w:rFonts w:ascii="Arial" w:hAnsi="Arial" w:cs="Arial"/>
          <w:b/>
          <w:i/>
          <w:iCs/>
        </w:rPr>
        <w:t xml:space="preserve"> payment must be received </w:t>
      </w:r>
      <w:r w:rsidR="00E17769" w:rsidRPr="00E92D58">
        <w:rPr>
          <w:rFonts w:ascii="Arial" w:hAnsi="Arial" w:cs="Arial"/>
          <w:b/>
          <w:i/>
          <w:iCs/>
        </w:rPr>
        <w:t xml:space="preserve">by </w:t>
      </w:r>
      <w:r w:rsidR="00E17769" w:rsidRPr="00E92D58">
        <w:rPr>
          <w:rFonts w:ascii="Arial" w:hAnsi="Arial" w:cs="Arial"/>
          <w:b/>
          <w:i/>
          <w:iCs/>
          <w:u w:val="single"/>
        </w:rPr>
        <w:t>no</w:t>
      </w:r>
      <w:r w:rsidR="00657117" w:rsidRPr="00E92D58">
        <w:rPr>
          <w:rFonts w:ascii="Arial" w:hAnsi="Arial" w:cs="Arial"/>
          <w:b/>
          <w:i/>
          <w:iCs/>
          <w:u w:val="single"/>
        </w:rPr>
        <w:t xml:space="preserve"> la</w:t>
      </w:r>
      <w:r w:rsidR="004B5C97" w:rsidRPr="00E92D58">
        <w:rPr>
          <w:rFonts w:ascii="Arial" w:hAnsi="Arial" w:cs="Arial"/>
          <w:b/>
          <w:i/>
          <w:iCs/>
          <w:u w:val="single"/>
        </w:rPr>
        <w:t>ter than</w:t>
      </w:r>
      <w:r w:rsidR="00657117" w:rsidRPr="00E92D58">
        <w:rPr>
          <w:rFonts w:ascii="Arial" w:hAnsi="Arial" w:cs="Arial"/>
          <w:b/>
          <w:i/>
          <w:iCs/>
          <w:u w:val="single"/>
        </w:rPr>
        <w:t xml:space="preserve"> by</w:t>
      </w:r>
      <w:r w:rsidR="004B5C97" w:rsidRPr="00E92D58">
        <w:rPr>
          <w:rFonts w:ascii="Arial" w:hAnsi="Arial" w:cs="Arial"/>
          <w:b/>
          <w:i/>
          <w:iCs/>
          <w:u w:val="single"/>
        </w:rPr>
        <w:t xml:space="preserve"> </w:t>
      </w:r>
      <w:r w:rsidR="00F937CE">
        <w:rPr>
          <w:rFonts w:ascii="Arial" w:hAnsi="Arial" w:cs="Arial"/>
          <w:b/>
          <w:i/>
          <w:iCs/>
          <w:u w:val="single"/>
        </w:rPr>
        <w:t>October</w:t>
      </w:r>
      <w:r w:rsidR="00C87BD1">
        <w:rPr>
          <w:rFonts w:ascii="Arial" w:hAnsi="Arial" w:cs="Arial"/>
          <w:b/>
          <w:i/>
          <w:iCs/>
          <w:u w:val="single"/>
        </w:rPr>
        <w:t xml:space="preserve"> </w:t>
      </w:r>
      <w:r w:rsidR="00F937CE">
        <w:rPr>
          <w:rFonts w:ascii="Arial" w:hAnsi="Arial" w:cs="Arial"/>
          <w:b/>
          <w:i/>
          <w:iCs/>
          <w:u w:val="single"/>
        </w:rPr>
        <w:t>20</w:t>
      </w:r>
      <w:r w:rsidR="00324C95">
        <w:rPr>
          <w:rFonts w:ascii="Arial" w:hAnsi="Arial" w:cs="Arial"/>
          <w:b/>
          <w:i/>
          <w:iCs/>
          <w:u w:val="single"/>
        </w:rPr>
        <w:t>, 20</w:t>
      </w:r>
      <w:r w:rsidR="00F937CE">
        <w:rPr>
          <w:rFonts w:ascii="Arial" w:hAnsi="Arial" w:cs="Arial"/>
          <w:b/>
          <w:i/>
          <w:iCs/>
          <w:u w:val="single"/>
        </w:rPr>
        <w:t>23</w:t>
      </w:r>
    </w:p>
    <w:p w14:paraId="47DF006E" w14:textId="77777777" w:rsidR="00664B19" w:rsidRPr="00E92D58" w:rsidRDefault="00664B19" w:rsidP="004B5C97">
      <w:pPr>
        <w:pStyle w:val="BodyText"/>
        <w:jc w:val="left"/>
        <w:rPr>
          <w:rFonts w:ascii="Arial" w:hAnsi="Arial" w:cs="Arial"/>
        </w:rPr>
      </w:pPr>
    </w:p>
    <w:p w14:paraId="47DF006F" w14:textId="77777777" w:rsidR="004B5C97" w:rsidRPr="00E92D58" w:rsidRDefault="006F5C25" w:rsidP="004B5C97">
      <w:pPr>
        <w:pStyle w:val="BodyText"/>
        <w:jc w:val="left"/>
        <w:rPr>
          <w:rFonts w:ascii="Arial" w:hAnsi="Arial" w:cs="Arial"/>
        </w:rPr>
      </w:pPr>
      <w:r w:rsidRPr="00E92D58">
        <w:rPr>
          <w:rFonts w:ascii="Arial" w:hAnsi="Arial" w:cs="Arial"/>
        </w:rPr>
        <w:t>Organization/</w:t>
      </w:r>
      <w:r w:rsidR="004B5C97" w:rsidRPr="00E92D58">
        <w:rPr>
          <w:rFonts w:ascii="Arial" w:hAnsi="Arial" w:cs="Arial"/>
        </w:rPr>
        <w:t>Company</w:t>
      </w:r>
      <w:r w:rsidRPr="00E92D58">
        <w:rPr>
          <w:rFonts w:ascii="Arial" w:hAnsi="Arial" w:cs="Arial"/>
        </w:rPr>
        <w:t xml:space="preserve">:  </w:t>
      </w:r>
      <w:r w:rsidR="004B5C97" w:rsidRPr="00E92D58">
        <w:rPr>
          <w:rFonts w:ascii="Arial" w:hAnsi="Arial" w:cs="Arial"/>
        </w:rPr>
        <w:t>__________________________________________________</w:t>
      </w:r>
    </w:p>
    <w:p w14:paraId="47DF0070" w14:textId="77777777" w:rsidR="004B5C97" w:rsidRPr="00E92D58" w:rsidRDefault="004B5C97" w:rsidP="004B5C97">
      <w:pPr>
        <w:pStyle w:val="BodyText"/>
        <w:jc w:val="left"/>
        <w:rPr>
          <w:rFonts w:ascii="Arial" w:hAnsi="Arial" w:cs="Arial"/>
        </w:rPr>
      </w:pPr>
      <w:r w:rsidRPr="00E92D58">
        <w:rPr>
          <w:rFonts w:ascii="Arial" w:hAnsi="Arial" w:cs="Arial"/>
        </w:rPr>
        <w:t>Address</w:t>
      </w:r>
      <w:r w:rsidR="006F5C25" w:rsidRPr="00E92D58">
        <w:rPr>
          <w:rFonts w:ascii="Arial" w:hAnsi="Arial" w:cs="Arial"/>
        </w:rPr>
        <w:t>:  __</w:t>
      </w:r>
      <w:r w:rsidRPr="00E92D58">
        <w:rPr>
          <w:rFonts w:ascii="Arial" w:hAnsi="Arial" w:cs="Arial"/>
        </w:rPr>
        <w:t>____________________________________________________________</w:t>
      </w:r>
    </w:p>
    <w:p w14:paraId="47DF0071" w14:textId="77777777" w:rsidR="004B5C97" w:rsidRPr="00E92D58" w:rsidRDefault="004B5C97" w:rsidP="004B5C97">
      <w:pPr>
        <w:pStyle w:val="BodyText"/>
        <w:jc w:val="left"/>
        <w:rPr>
          <w:rFonts w:ascii="Arial" w:hAnsi="Arial" w:cs="Arial"/>
        </w:rPr>
      </w:pPr>
      <w:r w:rsidRPr="00E92D58">
        <w:rPr>
          <w:rFonts w:ascii="Arial" w:hAnsi="Arial" w:cs="Arial"/>
        </w:rPr>
        <w:t>Phone: _______________________ Fax: ______________</w:t>
      </w:r>
      <w:r w:rsidR="00294B00" w:rsidRPr="00E92D58">
        <w:rPr>
          <w:rFonts w:ascii="Arial" w:hAnsi="Arial" w:cs="Arial"/>
        </w:rPr>
        <w:t>_ Date</w:t>
      </w:r>
      <w:r w:rsidRPr="00E92D58">
        <w:rPr>
          <w:rFonts w:ascii="Arial" w:hAnsi="Arial" w:cs="Arial"/>
        </w:rPr>
        <w:t>:  ______________</w:t>
      </w:r>
    </w:p>
    <w:p w14:paraId="47DF0072" w14:textId="77777777" w:rsidR="004B5C97" w:rsidRPr="00E92D58" w:rsidRDefault="006F5C25" w:rsidP="004B5C97">
      <w:pPr>
        <w:pStyle w:val="BodyText"/>
        <w:jc w:val="left"/>
        <w:rPr>
          <w:rFonts w:ascii="Arial" w:hAnsi="Arial" w:cs="Arial"/>
        </w:rPr>
      </w:pPr>
      <w:r w:rsidRPr="00E92D58">
        <w:rPr>
          <w:rFonts w:ascii="Arial" w:hAnsi="Arial" w:cs="Arial"/>
        </w:rPr>
        <w:t>Main Contact Person (print)</w:t>
      </w:r>
      <w:r w:rsidR="004B5C97" w:rsidRPr="00E92D58">
        <w:rPr>
          <w:rFonts w:ascii="Arial" w:hAnsi="Arial" w:cs="Arial"/>
        </w:rPr>
        <w:t>: ____________</w:t>
      </w:r>
      <w:r w:rsidRPr="00E92D58">
        <w:rPr>
          <w:rFonts w:ascii="Arial" w:hAnsi="Arial" w:cs="Arial"/>
        </w:rPr>
        <w:t>______</w:t>
      </w:r>
      <w:r w:rsidR="004B5C97" w:rsidRPr="00E92D58">
        <w:rPr>
          <w:rFonts w:ascii="Arial" w:hAnsi="Arial" w:cs="Arial"/>
        </w:rPr>
        <w:t>_</w:t>
      </w:r>
      <w:r w:rsidRPr="00E92D58">
        <w:rPr>
          <w:rFonts w:ascii="Arial" w:hAnsi="Arial" w:cs="Arial"/>
        </w:rPr>
        <w:t>__</w:t>
      </w:r>
      <w:r w:rsidR="004B5C97" w:rsidRPr="00E92D58">
        <w:rPr>
          <w:rFonts w:ascii="Arial" w:hAnsi="Arial" w:cs="Arial"/>
        </w:rPr>
        <w:t>_ Telephone</w:t>
      </w:r>
      <w:r w:rsidRPr="00E92D58">
        <w:rPr>
          <w:rFonts w:ascii="Arial" w:hAnsi="Arial" w:cs="Arial"/>
        </w:rPr>
        <w:t xml:space="preserve">: </w:t>
      </w:r>
      <w:r w:rsidR="004B5C97" w:rsidRPr="00E92D58">
        <w:rPr>
          <w:rFonts w:ascii="Arial" w:hAnsi="Arial" w:cs="Arial"/>
        </w:rPr>
        <w:t>_______________</w:t>
      </w:r>
    </w:p>
    <w:p w14:paraId="47DF0073" w14:textId="77777777" w:rsidR="004B5C97" w:rsidRPr="00E92D58" w:rsidRDefault="00BB4DB4" w:rsidP="004B5C97">
      <w:pPr>
        <w:pStyle w:val="BodyText"/>
        <w:jc w:val="left"/>
        <w:rPr>
          <w:rFonts w:ascii="Arial" w:hAnsi="Arial" w:cs="Arial"/>
        </w:rPr>
      </w:pPr>
      <w:r w:rsidRPr="00E92D58">
        <w:rPr>
          <w:rFonts w:ascii="Arial" w:hAnsi="Arial" w:cs="Arial"/>
        </w:rPr>
        <w:t>Member Name:  __________________________________________________</w:t>
      </w:r>
    </w:p>
    <w:p w14:paraId="47DF0074" w14:textId="77777777" w:rsidR="004B5C97" w:rsidRPr="00E92D58" w:rsidRDefault="004B5C97" w:rsidP="004B5C97">
      <w:pPr>
        <w:pStyle w:val="BodyText"/>
        <w:jc w:val="left"/>
        <w:rPr>
          <w:rFonts w:ascii="Arial" w:hAnsi="Arial" w:cs="Arial"/>
        </w:rPr>
      </w:pPr>
      <w:r w:rsidRPr="00E92D58">
        <w:rPr>
          <w:rFonts w:ascii="Arial" w:hAnsi="Arial" w:cs="Arial"/>
        </w:rPr>
        <w:t>Total Amount Enclosed:  ________________</w:t>
      </w:r>
    </w:p>
    <w:p w14:paraId="47DF0075" w14:textId="77777777" w:rsidR="004B5C97" w:rsidRPr="00E92D58" w:rsidRDefault="004B5C97" w:rsidP="004B5C97">
      <w:pPr>
        <w:pStyle w:val="BodyText"/>
        <w:jc w:val="left"/>
        <w:rPr>
          <w:rFonts w:ascii="Arial" w:hAnsi="Arial" w:cs="Arial"/>
        </w:rPr>
      </w:pPr>
    </w:p>
    <w:p w14:paraId="47DF0076" w14:textId="77777777" w:rsidR="00664B19" w:rsidRPr="00E92D58" w:rsidRDefault="00511488" w:rsidP="004B5C97">
      <w:pPr>
        <w:pStyle w:val="BodyText"/>
        <w:jc w:val="left"/>
        <w:rPr>
          <w:rFonts w:ascii="Arial" w:hAnsi="Arial" w:cs="Arial"/>
        </w:rPr>
      </w:pPr>
      <w:r w:rsidRPr="00E92D58">
        <w:rPr>
          <w:rFonts w:ascii="Arial" w:hAnsi="Arial" w:cs="Arial"/>
        </w:rPr>
        <w:t>I will not place an ad, but</w:t>
      </w:r>
      <w:r w:rsidR="00664B19" w:rsidRPr="00E92D58">
        <w:rPr>
          <w:rFonts w:ascii="Arial" w:hAnsi="Arial" w:cs="Arial"/>
        </w:rPr>
        <w:t xml:space="preserve"> I would like to make a donation in the amount of: _________________</w:t>
      </w:r>
    </w:p>
    <w:p w14:paraId="47DF0077" w14:textId="77777777" w:rsidR="004B5C97" w:rsidRPr="00E92D58" w:rsidRDefault="004B5C97" w:rsidP="004B5C97">
      <w:pPr>
        <w:pStyle w:val="BodyText"/>
        <w:jc w:val="left"/>
        <w:rPr>
          <w:rFonts w:ascii="Arial" w:hAnsi="Arial" w:cs="Arial"/>
        </w:rPr>
      </w:pPr>
    </w:p>
    <w:p w14:paraId="47DF0079" w14:textId="7E5C6F26" w:rsidR="003B5FA8" w:rsidRPr="00A35000" w:rsidRDefault="004B5C97" w:rsidP="00A35000">
      <w:pPr>
        <w:pStyle w:val="BodyText"/>
        <w:jc w:val="center"/>
        <w:rPr>
          <w:rFonts w:ascii="Arial" w:hAnsi="Arial" w:cs="Arial"/>
          <w:b/>
          <w:bCs/>
        </w:rPr>
      </w:pPr>
      <w:r w:rsidRPr="006B1EAE">
        <w:rPr>
          <w:rFonts w:ascii="Arial Narrow" w:hAnsi="Arial Narrow" w:cs="Arial"/>
          <w:b/>
          <w:bCs/>
        </w:rPr>
        <w:t xml:space="preserve">PLEASE MAKE </w:t>
      </w:r>
      <w:r w:rsidR="00CA07D3" w:rsidRPr="006B1EAE">
        <w:rPr>
          <w:rFonts w:ascii="Arial Narrow" w:hAnsi="Arial Narrow" w:cs="Arial"/>
          <w:b/>
          <w:bCs/>
        </w:rPr>
        <w:t xml:space="preserve">ALL </w:t>
      </w:r>
      <w:r w:rsidRPr="006B1EAE">
        <w:rPr>
          <w:rFonts w:ascii="Arial Narrow" w:hAnsi="Arial Narrow" w:cs="Arial"/>
          <w:b/>
          <w:bCs/>
        </w:rPr>
        <w:t>CHECK</w:t>
      </w:r>
      <w:r w:rsidR="00CA07D3" w:rsidRPr="006B1EAE">
        <w:rPr>
          <w:rFonts w:ascii="Arial Narrow" w:hAnsi="Arial Narrow" w:cs="Arial"/>
          <w:b/>
          <w:bCs/>
        </w:rPr>
        <w:t>S</w:t>
      </w:r>
      <w:r w:rsidRPr="006B1EAE">
        <w:rPr>
          <w:rFonts w:ascii="Arial Narrow" w:hAnsi="Arial Narrow" w:cs="Arial"/>
          <w:b/>
          <w:bCs/>
        </w:rPr>
        <w:t xml:space="preserve"> PAYABLE TO</w:t>
      </w:r>
      <w:r w:rsidRPr="00E92D58">
        <w:rPr>
          <w:rFonts w:ascii="Arial" w:hAnsi="Arial" w:cs="Arial"/>
          <w:b/>
          <w:bCs/>
        </w:rPr>
        <w:t xml:space="preserve">: </w:t>
      </w:r>
      <w:r w:rsidR="001157B7" w:rsidRPr="00E92D58">
        <w:rPr>
          <w:rFonts w:ascii="Arial" w:hAnsi="Arial" w:cs="Arial"/>
          <w:b/>
          <w:bCs/>
        </w:rPr>
        <w:t xml:space="preserve"> </w:t>
      </w:r>
      <w:r w:rsidR="003B5FA8" w:rsidRPr="00E92D58">
        <w:rPr>
          <w:rFonts w:ascii="Arial" w:hAnsi="Arial" w:cs="Arial"/>
          <w:b/>
        </w:rPr>
        <w:t>The Diamond Scholarship and Charitable Fund Inc.</w:t>
      </w:r>
    </w:p>
    <w:p w14:paraId="47DF007A" w14:textId="77777777" w:rsidR="003B5FA8" w:rsidRPr="00E92D58" w:rsidRDefault="003B5FA8" w:rsidP="003B5FA8">
      <w:pPr>
        <w:pStyle w:val="BodyText"/>
        <w:jc w:val="center"/>
        <w:rPr>
          <w:rFonts w:ascii="Arial" w:hAnsi="Arial" w:cs="Arial"/>
          <w:b/>
          <w:bCs/>
        </w:rPr>
      </w:pPr>
      <w:r w:rsidRPr="00E92D58">
        <w:rPr>
          <w:rFonts w:ascii="Arial" w:hAnsi="Arial" w:cs="Arial"/>
          <w:b/>
          <w:bCs/>
        </w:rPr>
        <w:t>MAIL TO:</w:t>
      </w:r>
    </w:p>
    <w:p w14:paraId="47DF007B" w14:textId="77777777" w:rsidR="001157B7" w:rsidRPr="00E92D58" w:rsidRDefault="003B5FA8" w:rsidP="001157B7">
      <w:pPr>
        <w:pStyle w:val="Header"/>
        <w:jc w:val="center"/>
        <w:rPr>
          <w:rFonts w:ascii="Arial" w:hAnsi="Arial" w:cs="Arial"/>
          <w:b/>
        </w:rPr>
      </w:pPr>
      <w:r w:rsidRPr="00E92D58">
        <w:rPr>
          <w:rFonts w:ascii="Arial" w:hAnsi="Arial" w:cs="Arial"/>
          <w:b/>
        </w:rPr>
        <w:t>The Diamond Scholarship and Charitable Fund Inc.</w:t>
      </w:r>
    </w:p>
    <w:p w14:paraId="47DF007C" w14:textId="77777777" w:rsidR="003B5FA8" w:rsidRPr="00E92D58" w:rsidRDefault="003B5FA8" w:rsidP="001157B7">
      <w:pPr>
        <w:pStyle w:val="Header"/>
        <w:jc w:val="center"/>
        <w:rPr>
          <w:rFonts w:ascii="Arial" w:hAnsi="Arial" w:cs="Arial"/>
          <w:b/>
        </w:rPr>
      </w:pPr>
      <w:r w:rsidRPr="00E92D58">
        <w:rPr>
          <w:rFonts w:ascii="Arial" w:hAnsi="Arial" w:cs="Arial"/>
          <w:b/>
        </w:rPr>
        <w:t>P.O. Box 37, Teaneck, New Jersey 07666</w:t>
      </w:r>
    </w:p>
    <w:p w14:paraId="47DF007D" w14:textId="77777777" w:rsidR="003B5FA8" w:rsidRPr="00E92D58" w:rsidRDefault="003B5FA8" w:rsidP="003B5FA8">
      <w:pPr>
        <w:pStyle w:val="Header"/>
        <w:jc w:val="center"/>
        <w:rPr>
          <w:rFonts w:ascii="Arial" w:hAnsi="Arial" w:cs="Arial"/>
          <w:b/>
        </w:rPr>
      </w:pPr>
    </w:p>
    <w:p w14:paraId="47DF007E" w14:textId="77777777" w:rsidR="006F5C25" w:rsidRDefault="00CA07D3" w:rsidP="006F5C25">
      <w:pPr>
        <w:pStyle w:val="BodyText"/>
        <w:jc w:val="center"/>
        <w:rPr>
          <w:rFonts w:ascii="Arial" w:hAnsi="Arial" w:cs="Arial"/>
          <w:b/>
          <w:bCs/>
        </w:rPr>
      </w:pPr>
      <w:r w:rsidRPr="00E92D58">
        <w:rPr>
          <w:rFonts w:ascii="Arial" w:hAnsi="Arial" w:cs="Arial"/>
          <w:b/>
          <w:bCs/>
        </w:rPr>
        <w:t xml:space="preserve">For </w:t>
      </w:r>
      <w:r w:rsidR="00BB4DB4" w:rsidRPr="00E92D58">
        <w:rPr>
          <w:rFonts w:ascii="Arial" w:hAnsi="Arial" w:cs="Arial"/>
          <w:b/>
          <w:bCs/>
        </w:rPr>
        <w:t xml:space="preserve">additional </w:t>
      </w:r>
      <w:r w:rsidRPr="00E92D58">
        <w:rPr>
          <w:rFonts w:ascii="Arial" w:hAnsi="Arial" w:cs="Arial"/>
          <w:b/>
          <w:bCs/>
        </w:rPr>
        <w:t xml:space="preserve">information you may also contact </w:t>
      </w:r>
      <w:r w:rsidR="006F6117" w:rsidRPr="00E92D58">
        <w:rPr>
          <w:rFonts w:ascii="Arial" w:hAnsi="Arial" w:cs="Arial"/>
          <w:b/>
          <w:bCs/>
        </w:rPr>
        <w:t>Event</w:t>
      </w:r>
      <w:r w:rsidR="003B5FA8" w:rsidRPr="00E92D58">
        <w:rPr>
          <w:rFonts w:ascii="Arial" w:hAnsi="Arial" w:cs="Arial"/>
          <w:b/>
          <w:bCs/>
        </w:rPr>
        <w:t xml:space="preserve"> </w:t>
      </w:r>
      <w:r w:rsidR="00C3126D" w:rsidRPr="00E92D58">
        <w:rPr>
          <w:rFonts w:ascii="Arial" w:hAnsi="Arial" w:cs="Arial"/>
          <w:b/>
          <w:bCs/>
        </w:rPr>
        <w:t xml:space="preserve">Journal </w:t>
      </w:r>
      <w:r w:rsidR="006F5C25" w:rsidRPr="00E92D58">
        <w:rPr>
          <w:rFonts w:ascii="Arial" w:hAnsi="Arial" w:cs="Arial"/>
          <w:b/>
          <w:bCs/>
        </w:rPr>
        <w:t xml:space="preserve">Co-Chairs: </w:t>
      </w:r>
    </w:p>
    <w:p w14:paraId="47DF007F" w14:textId="77777777" w:rsidR="000052FD" w:rsidRPr="00C12C58" w:rsidRDefault="000052FD" w:rsidP="006F5C25">
      <w:pPr>
        <w:pStyle w:val="Body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Andrew Love </w:t>
      </w:r>
      <w:r w:rsidRPr="000052FD">
        <w:rPr>
          <w:rFonts w:ascii="Arial" w:hAnsi="Arial" w:cs="Arial"/>
          <w:b/>
          <w:bCs/>
        </w:rPr>
        <w:t>Tel:</w:t>
      </w:r>
      <w:r>
        <w:rPr>
          <w:rFonts w:ascii="Arial" w:hAnsi="Arial" w:cs="Arial"/>
          <w:b/>
          <w:bCs/>
        </w:rPr>
        <w:t xml:space="preserve"> </w:t>
      </w:r>
      <w:r w:rsidRPr="000052FD">
        <w:rPr>
          <w:rFonts w:ascii="Arial" w:hAnsi="Arial" w:cs="Arial"/>
          <w:b/>
          <w:bCs/>
        </w:rPr>
        <w:t>(201)</w:t>
      </w:r>
      <w:r>
        <w:rPr>
          <w:rFonts w:ascii="Arial" w:hAnsi="Arial" w:cs="Arial"/>
          <w:b/>
          <w:bCs/>
        </w:rPr>
        <w:t xml:space="preserve"> 803-7456 Email: </w:t>
      </w:r>
      <w:r w:rsidR="00C12C58">
        <w:rPr>
          <w:rFonts w:ascii="Arial" w:hAnsi="Arial" w:cs="Arial"/>
          <w:b/>
          <w:bCs/>
        </w:rPr>
        <w:t>andrewl44@verizon.net</w:t>
      </w:r>
    </w:p>
    <w:p w14:paraId="47DF0080" w14:textId="77777777" w:rsidR="000052FD" w:rsidRPr="00E92D58" w:rsidRDefault="00417227" w:rsidP="006F5C25">
      <w:pPr>
        <w:pStyle w:val="Body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Brent Watson</w:t>
      </w:r>
      <w:r w:rsidR="000052FD" w:rsidRPr="000052FD">
        <w:rPr>
          <w:rFonts w:ascii="Arial" w:hAnsi="Arial" w:cs="Arial"/>
          <w:b/>
          <w:bCs/>
        </w:rPr>
        <w:t xml:space="preserve"> Tel: (</w:t>
      </w:r>
      <w:r>
        <w:rPr>
          <w:rFonts w:ascii="Arial" w:hAnsi="Arial" w:cs="Arial"/>
          <w:b/>
          <w:bCs/>
        </w:rPr>
        <w:t>917</w:t>
      </w:r>
      <w:r w:rsidR="000052FD" w:rsidRPr="000052FD"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</w:rPr>
        <w:t>655-3115</w:t>
      </w:r>
      <w:r w:rsidR="000052FD" w:rsidRPr="000052FD">
        <w:rPr>
          <w:rFonts w:ascii="Arial" w:hAnsi="Arial" w:cs="Arial"/>
          <w:b/>
          <w:bCs/>
        </w:rPr>
        <w:t xml:space="preserve"> Email: </w:t>
      </w:r>
      <w:r>
        <w:rPr>
          <w:rFonts w:ascii="Arial" w:hAnsi="Arial" w:cs="Arial"/>
          <w:b/>
          <w:bCs/>
        </w:rPr>
        <w:t>bwatt729@earthlink.net</w:t>
      </w:r>
    </w:p>
    <w:sectPr w:rsidR="000052FD" w:rsidRPr="00E92D58" w:rsidSect="00C312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619EC"/>
    <w:multiLevelType w:val="hybridMultilevel"/>
    <w:tmpl w:val="57500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871CC"/>
    <w:multiLevelType w:val="hybridMultilevel"/>
    <w:tmpl w:val="D1B83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C24F9E"/>
    <w:multiLevelType w:val="hybridMultilevel"/>
    <w:tmpl w:val="3740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66180">
    <w:abstractNumId w:val="0"/>
  </w:num>
  <w:num w:numId="2" w16cid:durableId="18048350">
    <w:abstractNumId w:val="1"/>
  </w:num>
  <w:num w:numId="3" w16cid:durableId="1978802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97"/>
    <w:rsid w:val="000052FD"/>
    <w:rsid w:val="0003675D"/>
    <w:rsid w:val="0006163F"/>
    <w:rsid w:val="000C2133"/>
    <w:rsid w:val="000F2E07"/>
    <w:rsid w:val="000F3313"/>
    <w:rsid w:val="001157B7"/>
    <w:rsid w:val="0013402D"/>
    <w:rsid w:val="0015370A"/>
    <w:rsid w:val="001601F0"/>
    <w:rsid w:val="00190D39"/>
    <w:rsid w:val="001C7EE9"/>
    <w:rsid w:val="001D4FD8"/>
    <w:rsid w:val="002153D1"/>
    <w:rsid w:val="00217DF4"/>
    <w:rsid w:val="00223A21"/>
    <w:rsid w:val="00283234"/>
    <w:rsid w:val="00294B00"/>
    <w:rsid w:val="002A09DF"/>
    <w:rsid w:val="002C454D"/>
    <w:rsid w:val="00324C95"/>
    <w:rsid w:val="003369CD"/>
    <w:rsid w:val="003B5FA8"/>
    <w:rsid w:val="00417227"/>
    <w:rsid w:val="004B5C97"/>
    <w:rsid w:val="004D2157"/>
    <w:rsid w:val="004D5B53"/>
    <w:rsid w:val="004E37C8"/>
    <w:rsid w:val="00511488"/>
    <w:rsid w:val="00560739"/>
    <w:rsid w:val="005C4876"/>
    <w:rsid w:val="005D627B"/>
    <w:rsid w:val="005F0F85"/>
    <w:rsid w:val="00622187"/>
    <w:rsid w:val="00657117"/>
    <w:rsid w:val="00664B19"/>
    <w:rsid w:val="0067136E"/>
    <w:rsid w:val="0069040D"/>
    <w:rsid w:val="00692700"/>
    <w:rsid w:val="006940F6"/>
    <w:rsid w:val="006B1EAE"/>
    <w:rsid w:val="006D1921"/>
    <w:rsid w:val="006F5C25"/>
    <w:rsid w:val="006F6117"/>
    <w:rsid w:val="0075432B"/>
    <w:rsid w:val="007A1BD9"/>
    <w:rsid w:val="007D00C7"/>
    <w:rsid w:val="007D29E3"/>
    <w:rsid w:val="007F1287"/>
    <w:rsid w:val="00804C9F"/>
    <w:rsid w:val="00836BFE"/>
    <w:rsid w:val="00877356"/>
    <w:rsid w:val="008B0AB2"/>
    <w:rsid w:val="0092582D"/>
    <w:rsid w:val="009D5499"/>
    <w:rsid w:val="00A077D1"/>
    <w:rsid w:val="00A13298"/>
    <w:rsid w:val="00A35000"/>
    <w:rsid w:val="00A36AC8"/>
    <w:rsid w:val="00A75661"/>
    <w:rsid w:val="00A80647"/>
    <w:rsid w:val="00AB0B6E"/>
    <w:rsid w:val="00AD7C4F"/>
    <w:rsid w:val="00B14BA8"/>
    <w:rsid w:val="00B21C3E"/>
    <w:rsid w:val="00B4110F"/>
    <w:rsid w:val="00B82945"/>
    <w:rsid w:val="00B9584E"/>
    <w:rsid w:val="00BB4DB4"/>
    <w:rsid w:val="00C12C58"/>
    <w:rsid w:val="00C24D9D"/>
    <w:rsid w:val="00C26385"/>
    <w:rsid w:val="00C26CC4"/>
    <w:rsid w:val="00C3126D"/>
    <w:rsid w:val="00C4541C"/>
    <w:rsid w:val="00C87BD1"/>
    <w:rsid w:val="00C92282"/>
    <w:rsid w:val="00CA07D3"/>
    <w:rsid w:val="00CB55EA"/>
    <w:rsid w:val="00CC4FEC"/>
    <w:rsid w:val="00D207FD"/>
    <w:rsid w:val="00D7347E"/>
    <w:rsid w:val="00D77CA1"/>
    <w:rsid w:val="00DA7CB8"/>
    <w:rsid w:val="00DC3A50"/>
    <w:rsid w:val="00DD78DF"/>
    <w:rsid w:val="00E03AE8"/>
    <w:rsid w:val="00E17769"/>
    <w:rsid w:val="00E214C7"/>
    <w:rsid w:val="00E543D4"/>
    <w:rsid w:val="00E763CF"/>
    <w:rsid w:val="00E92D58"/>
    <w:rsid w:val="00EA2E2D"/>
    <w:rsid w:val="00EC48FE"/>
    <w:rsid w:val="00F01028"/>
    <w:rsid w:val="00F237C1"/>
    <w:rsid w:val="00F41B9D"/>
    <w:rsid w:val="00F937CE"/>
    <w:rsid w:val="00FB65BC"/>
    <w:rsid w:val="00FD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F0043"/>
  <w15:docId w15:val="{71EED17E-0247-4A44-8D6D-A6BCDEB5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C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4B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B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4B5C97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3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5C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B5C9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4B5C97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unhideWhenUsed/>
    <w:rsid w:val="004B5C97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4B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B5C97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6927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92700"/>
    <w:rPr>
      <w:rFonts w:ascii="Times New Roman" w:eastAsia="Times New Roman" w:hAnsi="Times New Roman"/>
      <w:sz w:val="16"/>
      <w:szCs w:val="16"/>
    </w:rPr>
  </w:style>
  <w:style w:type="table" w:styleId="TableGrid">
    <w:name w:val="Table Grid"/>
    <w:basedOn w:val="TableNormal"/>
    <w:uiPriority w:val="59"/>
    <w:rsid w:val="005D62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B5FA8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Cambria" w:eastAsia="Cambria" w:hAnsi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FA8"/>
    <w:rPr>
      <w:rFonts w:ascii="Cambria" w:eastAsia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B5FA8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Cambria" w:eastAsia="Cambria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B5FA8"/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4D5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9D05BF87-8557-4438-9F26-6575B81F7FA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55CE7-CA84-44F6-A362-72C71AEB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Fairleigh Dickinson University</Company>
  <LinksUpToDate>false</LinksUpToDate>
  <CharactersWithSpaces>2258</CharactersWithSpaces>
  <SharedDoc>false</SharedDoc>
  <HLinks>
    <vt:vector size="12" baseType="variant">
      <vt:variant>
        <vt:i4>65569</vt:i4>
      </vt:variant>
      <vt:variant>
        <vt:i4>3</vt:i4>
      </vt:variant>
      <vt:variant>
        <vt:i4>0</vt:i4>
      </vt:variant>
      <vt:variant>
        <vt:i4>5</vt:i4>
      </vt:variant>
      <vt:variant>
        <vt:lpwstr>mailto:JOGJ@aol.com</vt:lpwstr>
      </vt:variant>
      <vt:variant>
        <vt:lpwstr/>
      </vt:variant>
      <vt:variant>
        <vt:i4>7733329</vt:i4>
      </vt:variant>
      <vt:variant>
        <vt:i4>0</vt:i4>
      </vt:variant>
      <vt:variant>
        <vt:i4>0</vt:i4>
      </vt:variant>
      <vt:variant>
        <vt:i4>5</vt:i4>
      </vt:variant>
      <vt:variant>
        <vt:lpwstr>mailto:gailbasker@aol.com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Bland</dc:creator>
  <cp:lastModifiedBy>Andrew Love</cp:lastModifiedBy>
  <cp:revision>4</cp:revision>
  <cp:lastPrinted>2023-06-10T13:06:00Z</cp:lastPrinted>
  <dcterms:created xsi:type="dcterms:W3CDTF">2023-06-10T13:04:00Z</dcterms:created>
  <dcterms:modified xsi:type="dcterms:W3CDTF">2023-09-09T13:11:00Z</dcterms:modified>
</cp:coreProperties>
</file>