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spacing w:after="0" w:line="276" w:lineRule="auto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202</w:t>
      </w:r>
      <w:r>
        <w:rPr>
          <w:b w:val="1"/>
          <w:bCs w:val="1"/>
          <w:rtl w:val="0"/>
        </w:rPr>
        <w:t>3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– </w:t>
      </w:r>
      <w:r>
        <w:rPr>
          <w:b w:val="1"/>
          <w:bCs w:val="1"/>
          <w:rtl w:val="0"/>
        </w:rPr>
        <w:t>24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Scholarship Award Standards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as funded by</w:t>
      </w:r>
      <w:r>
        <w:rPr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Diamond Scholarship Charitable Fund, Inc. (DSCF)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b w:val="1"/>
          <w:bCs w:val="1"/>
          <w:i w:val="1"/>
          <w:iCs w:val="1"/>
          <w:outline w:val="0"/>
          <w:color w:val="000000"/>
          <w:sz w:val="24"/>
          <w:szCs w:val="24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Standards for Awarding the ETAC -- Kappa Alpha Psi Scholarships</w:t>
      </w:r>
    </w:p>
    <w:p>
      <w:pPr>
        <w:pStyle w:val="Body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</w:p>
    <w:p>
      <w:pPr>
        <w:pStyle w:val="Body"/>
        <w:numPr>
          <w:ilvl w:val="0"/>
          <w:numId w:val="2"/>
        </w:numPr>
        <w:spacing w:after="0"/>
        <w:rPr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Student must be an African American male attending high school in the following areas: Englewood, Hackensack, and/or Teaneck -- 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Please note: Exceptions to this criteria is at the discretion of the DSCF</w:t>
      </w:r>
    </w:p>
    <w:p>
      <w:pPr>
        <w:pStyle w:val="Body"/>
        <w:spacing w:after="0"/>
        <w:ind w:left="72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numPr>
          <w:ilvl w:val="0"/>
          <w:numId w:val="2"/>
        </w:numPr>
        <w:spacing w:after="0"/>
        <w:rPr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 Candidate must be a graduate in June of the year in which the scholarship is given and should have been accepted in an institution of higher learning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  – 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Please note: If selected, recipients will be awarded monies </w:t>
      </w:r>
      <w:r>
        <w:rPr>
          <w:outline w:val="0"/>
          <w:color w:val="ff0000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within one year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of being fully matriculated in a college and/or university. Additionally, if the student defers his enrollment, he must properly notify the chapter accordingly, and will remain eligible for one year in order to receive the scholarship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 </w:t>
      </w:r>
    </w:p>
    <w:p>
      <w:pPr>
        <w:pStyle w:val="Body"/>
        <w:spacing w:after="0"/>
        <w:ind w:left="72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numPr>
          <w:ilvl w:val="0"/>
          <w:numId w:val="2"/>
        </w:numPr>
        <w:spacing w:after="0"/>
        <w:rPr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 applicants must provide a standard passport photo with their application</w:t>
      </w:r>
    </w:p>
    <w:p>
      <w:pPr>
        <w:pStyle w:val="Body"/>
        <w:spacing w:after="0"/>
        <w:ind w:left="72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numPr>
          <w:ilvl w:val="0"/>
          <w:numId w:val="2"/>
        </w:numPr>
        <w:spacing w:after="0"/>
        <w:rPr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 letter of acceptance from the institution that the student plans to attend must be submitted with the application </w:t>
      </w:r>
    </w:p>
    <w:p>
      <w:pPr>
        <w:pStyle w:val="Body"/>
        <w:spacing w:after="0"/>
        <w:ind w:left="72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numPr>
          <w:ilvl w:val="0"/>
          <w:numId w:val="2"/>
        </w:numPr>
        <w:spacing w:after="0"/>
        <w:rPr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An official high school transcript must accompany the application</w:t>
      </w:r>
    </w:p>
    <w:p>
      <w:pPr>
        <w:pStyle w:val="Body"/>
        <w:spacing w:after="0"/>
        <w:ind w:left="720" w:firstLine="0"/>
      </w:pPr>
    </w:p>
    <w:p>
      <w:pPr>
        <w:pStyle w:val="Body"/>
        <w:numPr>
          <w:ilvl w:val="0"/>
          <w:numId w:val="2"/>
        </w:numPr>
        <w:spacing w:after="0"/>
        <w:rPr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All candidates are required to attend a formal interview -- </w:t>
      </w:r>
      <w:r>
        <w:rPr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Please note: Proper attire is required for the interview, i.e., suit or jacket, shirt, tie, and shoes (if in-person, no sneakers will be allowed)</w:t>
      </w:r>
    </w:p>
    <w:p>
      <w:pPr>
        <w:pStyle w:val="Body"/>
        <w:spacing w:after="0"/>
        <w:ind w:left="720" w:firstLine="0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numPr>
          <w:ilvl w:val="0"/>
          <w:numId w:val="2"/>
        </w:numPr>
        <w:rPr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Awards will be granted upon proof of actual enrollment in a college or university. A receipt from the Bursar</w:t>
      </w:r>
      <w:r>
        <w:rPr>
          <w:outline w:val="0"/>
          <w:color w:val="000000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Office will ensure your scholarship award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rPr>
          <w:rStyle w:val="None"/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All completed applications should be sent in PDF format to Mr. Brent Watson, Mr. Andre Hampton or Dr. Edward Wilson at the following email addresses: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"mailto:bwatt729@earthlink.net"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bwatt729@earthlink.net</w:t>
      </w:r>
      <w:r>
        <w:rPr/>
        <w:fldChar w:fldCharType="end" w:fldLock="0"/>
      </w:r>
      <w:r>
        <w:rPr>
          <w:rStyle w:val="None"/>
          <w:b w:val="1"/>
          <w:bCs w:val="1"/>
          <w:rtl w:val="0"/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"mailto:hamptondre@yahoo.com"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hamptondre@yahoo.com</w:t>
      </w:r>
      <w:r>
        <w:rPr/>
        <w:fldChar w:fldCharType="end" w:fldLock="0"/>
      </w:r>
      <w:r>
        <w:rPr>
          <w:rStyle w:val="None"/>
          <w:b w:val="1"/>
          <w:bCs w:val="1"/>
          <w:rtl w:val="0"/>
          <w:lang w:val="en-US"/>
        </w:rPr>
        <w:t xml:space="preserve">, and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"mailto:eew16249@gmail.com"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eew16249@gmail.com</w:t>
      </w:r>
      <w:r>
        <w:rPr/>
        <w:fldChar w:fldCharType="end" w:fldLock="0"/>
      </w:r>
      <w:r>
        <w:rPr>
          <w:rStyle w:val="None"/>
          <w:b w:val="1"/>
          <w:bCs w:val="1"/>
          <w:rtl w:val="0"/>
        </w:rPr>
        <w:t xml:space="preserve">. </w:t>
      </w:r>
      <w:r>
        <w:rPr>
          <w:rStyle w:val="None"/>
          <w:b w:val="1"/>
          <w:bCs w:val="1"/>
          <w:rtl w:val="0"/>
        </w:rPr>
        <w:t> </w:t>
      </w: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  <w:shd w:val="clear" w:color="auto" w:fill="ffff00"/>
        </w:rPr>
      </w:pPr>
      <w:r>
        <w:rPr>
          <w:rStyle w:val="None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>** Please note that failure to have all of the noted items above will be deemed as an</w:t>
      </w:r>
      <w:r>
        <w:rPr>
          <w:rStyle w:val="None"/>
          <w:b w:val="1"/>
          <w:bCs w:val="1"/>
          <w:sz w:val="24"/>
          <w:szCs w:val="24"/>
          <w:shd w:val="clear" w:color="auto" w:fill="ffff00"/>
          <w:rtl w:val="0"/>
        </w:rPr>
        <w:t xml:space="preserve"> </w:t>
      </w:r>
      <w:r>
        <w:rPr>
          <w:rStyle w:val="None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00"/>
          <w:rtl w:val="0"/>
          <w:lang w:val="en-US"/>
          <w14:textFill>
            <w14:solidFill>
              <w14:srgbClr w14:val="000000"/>
            </w14:solidFill>
          </w14:textFill>
        </w:rPr>
        <w:t xml:space="preserve">INCOMPLETE application and will not be considered! ALL applications are due on or before </w:t>
      </w:r>
      <w:r>
        <w:rPr>
          <w:rStyle w:val="None"/>
          <w:b w:val="1"/>
          <w:bCs w:val="1"/>
          <w:outline w:val="0"/>
          <w:color w:val="ff0000"/>
          <w:sz w:val="24"/>
          <w:szCs w:val="24"/>
          <w:u w:val="single" w:color="ff0000"/>
          <w:shd w:val="clear" w:color="auto" w:fill="ffff00"/>
          <w:rtl w:val="0"/>
          <w:lang w:val="en-US"/>
          <w14:textFill>
            <w14:solidFill>
              <w14:srgbClr w14:val="FF0000"/>
            </w14:solidFill>
          </w14:textFill>
        </w:rPr>
        <w:t>Tuesday, April 30, 2024</w:t>
      </w:r>
      <w:r>
        <w:rPr>
          <w:rStyle w:val="None"/>
          <w:b w:val="1"/>
          <w:bCs w:val="1"/>
          <w:sz w:val="24"/>
          <w:szCs w:val="24"/>
          <w:shd w:val="clear" w:color="auto" w:fill="ffff00"/>
          <w:rtl w:val="0"/>
        </w:rPr>
        <w:t xml:space="preserve"> </w:t>
      </w:r>
      <w:r>
        <w:rPr>
          <w:rStyle w:val="None"/>
          <w:b w:val="1"/>
          <w:bCs w:val="1"/>
          <w:outline w:val="0"/>
          <w:color w:val="000000"/>
          <w:sz w:val="24"/>
          <w:szCs w:val="24"/>
          <w:u w:color="000000"/>
          <w:shd w:val="clear" w:color="auto" w:fill="ffff00"/>
          <w:rtl w:val="0"/>
          <w14:textFill>
            <w14:solidFill>
              <w14:srgbClr w14:val="000000"/>
            </w14:solidFill>
          </w14:textFill>
        </w:rPr>
        <w:t>**</w:t>
      </w:r>
    </w:p>
    <w:p>
      <w:pPr>
        <w:pStyle w:val="Body"/>
        <w:spacing w:after="24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cs="Times New Roman" w:hAnsi="Times New Roman" w:eastAsia="Times New Roman"/>
          <w:sz w:val="24"/>
          <w:szCs w:val="24"/>
        </w:rPr>
        <w:br w:type="textWrapping"/>
        <w:br w:type="textWrapping"/>
      </w:r>
    </w:p>
    <w:p>
      <w:pPr>
        <w:pStyle w:val="Body"/>
        <w:spacing w:after="24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rFonts w:ascii="Times New Roman" w:cs="Times New Roman" w:hAnsi="Times New Roman" w:eastAsia="Times New Roman"/>
          <w:sz w:val="24"/>
          <w:szCs w:val="24"/>
        </w:rPr>
        <mc:AlternateContent>
          <mc:Choice Requires="wps">
            <w:drawing xmlns:a="http://schemas.openxmlformats.org/drawingml/2006/main">
              <wp:anchor distT="114300" distB="114300" distL="114300" distR="114300" simplePos="0" relativeHeight="251659264" behindDoc="0" locked="0" layoutInCell="1" allowOverlap="1">
                <wp:simplePos x="0" y="0"/>
                <wp:positionH relativeFrom="column">
                  <wp:posOffset>4257674</wp:posOffset>
                </wp:positionH>
                <wp:positionV relativeFrom="line">
                  <wp:posOffset>333375</wp:posOffset>
                </wp:positionV>
                <wp:extent cx="1674473" cy="1921329"/>
                <wp:effectExtent l="0" t="0" r="0" b="0"/>
                <wp:wrapSquare wrapText="bothSides" distL="114300" distR="114300" distT="114300" distB="114300"/>
                <wp:docPr id="1073741826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4473" cy="1921329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None"/>
                                <w:rFonts w:ascii="Arial" w:hAnsi="Arial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Please attach a 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None"/>
                                <w:rFonts w:ascii="Arial" w:hAnsi="Arial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standard </w:t>
                            </w:r>
                          </w:p>
                          <w:p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None"/>
                                <w:rFonts w:ascii="Arial" w:hAnsi="Arial"/>
                                <w:outline w:val="0"/>
                                <w:color w:val="000000"/>
                                <w:sz w:val="28"/>
                                <w:szCs w:val="28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Passport Photo </w:t>
                            </w:r>
                            <w:r/>
                          </w:p>
                        </w:txbxContent>
                      </wps:txbx>
                      <wps:bodyPr wrap="square" lIns="91424" tIns="91424" rIns="91424" bIns="91424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35.2pt;margin-top:26.2pt;width:131.8pt;height:151.3pt;z-index:251659264;mso-position-horizontal:absolute;mso-position-horizontal-relative:text;mso-position-vertical:absolute;mso-position-vertical-relative:line;mso-wrap-distance-left:9.0pt;mso-wrap-distance-top:9.0pt;mso-wrap-distance-right:9.0pt;mso-wrap-distance-bottom:9.0pt;">
                <v:fill color="#CFE2F3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spacing w:after="0" w:line="240" w:lineRule="auto"/>
                        <w:jc w:val="center"/>
                      </w:pPr>
                      <w:r>
                        <w:rPr>
                          <w:rStyle w:val="None"/>
                          <w:rFonts w:ascii="Arial" w:hAnsi="Arial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Please attach a </w:t>
                      </w:r>
                    </w:p>
                    <w:p>
                      <w:pPr>
                        <w:pStyle w:val="Body"/>
                        <w:spacing w:after="0" w:line="240" w:lineRule="auto"/>
                        <w:jc w:val="center"/>
                      </w:pPr>
                      <w:r>
                        <w:rPr>
                          <w:rStyle w:val="None"/>
                          <w:rFonts w:ascii="Arial" w:hAnsi="Arial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standard </w:t>
                      </w:r>
                    </w:p>
                    <w:p>
                      <w:pPr>
                        <w:pStyle w:val="Body"/>
                        <w:spacing w:after="0" w:line="240" w:lineRule="auto"/>
                        <w:jc w:val="center"/>
                      </w:pPr>
                      <w:r>
                        <w:rPr>
                          <w:rStyle w:val="None"/>
                          <w:rFonts w:ascii="Arial" w:hAnsi="Arial"/>
                          <w:outline w:val="0"/>
                          <w:color w:val="000000"/>
                          <w:sz w:val="28"/>
                          <w:szCs w:val="28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Passport Photo </w:t>
                      </w:r>
                      <w:r/>
                    </w:p>
                  </w:txbxContent>
                </v:textbox>
                <w10:wrap type="square" side="bothSides" anchorx="text"/>
              </v:rect>
            </w:pict>
          </mc:Fallback>
        </mc:AlternateContent>
      </w: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I. Personal Information and Community Service</w:t>
      </w:r>
      <w:r>
        <w:rPr>
          <w:rStyle w:val="None"/>
          <w:rtl w:val="0"/>
        </w:rPr>
        <w:t xml:space="preserve"> </w:t>
      </w: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Applicant</w:t>
      </w:r>
      <w:r>
        <w:rPr>
          <w:rStyle w:val="None"/>
          <w:outline w:val="0"/>
          <w:color w:val="000000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Name: _______________________________________</w:t>
      </w: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Current School: _________________________________________</w:t>
      </w: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Intended Major: _________________________________________</w:t>
      </w: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Phone #: _______________________________________________</w:t>
      </w: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email: _________________________________________________</w:t>
      </w:r>
    </w:p>
    <w:p>
      <w:pPr>
        <w:pStyle w:val="Body"/>
        <w:spacing w:after="0" w:line="240" w:lineRule="auto"/>
        <w:rPr>
          <w:rStyle w:val="None"/>
          <w:b w:val="1"/>
          <w:bCs w:val="1"/>
        </w:rPr>
      </w:pP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PARENTS</w:t>
      </w:r>
    </w:p>
    <w:p>
      <w:pPr>
        <w:pStyle w:val="Body"/>
        <w:spacing w:after="0" w:line="240" w:lineRule="auto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Father: ____________________________________ </w:t>
      </w: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Occupation: ________________________________</w:t>
      </w: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Mother: ___________________________________ </w:t>
      </w: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Occupation: ________________________________</w:t>
      </w: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List leisure activities such as scouts, youth groups, clubs, sports, etc. (please be specific):</w:t>
      </w: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Please list any community service activities performed:</w:t>
      </w: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II. Employment Information (If applicable):</w:t>
      </w: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Employer _____________________________________ </w:t>
        <w:tab/>
        <w:t>Occupation _____________________________</w:t>
      </w: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Do you plan to work while attending college? _______________________________________________</w:t>
      </w: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Summer employment, if any: _____________________________________________________________________________________</w:t>
      </w: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w:tab/>
      </w: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Hours worked per day/week: _____________________</w:t>
      </w:r>
    </w:p>
    <w:p>
      <w:pPr>
        <w:pStyle w:val="Body"/>
        <w:spacing w:after="0" w:line="240" w:lineRule="auto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40" w:lineRule="auto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40" w:lineRule="auto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40" w:lineRule="auto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40" w:lineRule="auto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40" w:lineRule="auto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III. Community Awards and References</w:t>
      </w:r>
    </w:p>
    <w:p>
      <w:pPr>
        <w:pStyle w:val="Body"/>
        <w:spacing w:after="0" w:line="240" w:lineRule="auto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List any scholarships for which you have applied and/or received </w:t>
      </w: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one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please specify amounts:</w:t>
      </w: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tbl>
      <w:tblPr>
        <w:tblW w:w="751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505"/>
        <w:gridCol w:w="2010"/>
      </w:tblGrid>
      <w:tr>
        <w:tblPrEx>
          <w:shd w:val="clear" w:color="auto" w:fill="d0ddef"/>
        </w:tblPrEx>
        <w:trPr>
          <w:trHeight w:val="221" w:hRule="atLeast"/>
        </w:trPr>
        <w:tc>
          <w:tcPr>
            <w:tcW w:type="dxa" w:w="5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Scholarship Name and Source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Calibri" w:hAnsi="Calibri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Amount Awarded</w:t>
            </w:r>
            <w:r>
              <w:rPr>
                <w:rStyle w:val="None"/>
                <w:rFonts w:ascii="Calibri" w:hAnsi="Calibri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481" w:hRule="atLeast"/>
        </w:trPr>
        <w:tc>
          <w:tcPr>
            <w:tcW w:type="dxa" w:w="5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  <w:rPr>
                <w:rStyle w:val="None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None"/>
                <w:rFonts w:ascii="Calibri" w:hAnsi="Calibri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Example: Clifford Alford Lodge #165 -</w:t>
            </w:r>
            <w:r>
              <w:rPr>
                <w:rStyle w:val="None"/>
                <w:rFonts w:ascii="Calibri" w:hAnsi="Calibri" w:hint="default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 </w:t>
            </w:r>
          </w:p>
          <w:p>
            <w:pPr>
              <w:pStyle w:val="Body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one"/>
                <w:rFonts w:ascii="Calibri" w:hAnsi="Calibri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Masonic Book Scholarship</w:t>
            </w:r>
            <w:r>
              <w:rPr>
                <w:rStyle w:val="None"/>
                <w:rFonts w:ascii="Calibri" w:hAnsi="Calibri" w:hint="default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  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Style w:val="None"/>
                <w:rFonts w:ascii="Calibri" w:hAnsi="Calibri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$500.00</w:t>
            </w:r>
            <w:r>
              <w:rPr>
                <w:rStyle w:val="None"/>
                <w:rFonts w:ascii="Calibri" w:hAnsi="Calibri" w:hint="default"/>
                <w:outline w:val="0"/>
                <w:color w:val="ff0000"/>
                <w:sz w:val="22"/>
                <w:szCs w:val="22"/>
                <w:u w:color="ff0000"/>
                <w:shd w:val="nil" w:color="auto" w:fill="auto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 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5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after="0" w:line="240" w:lineRule="auto"/>
        <w:jc w:val="center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Please submit two letters of reference with your application (no relatives) - please provide names below:</w:t>
      </w:r>
      <w:r>
        <w:rPr>
          <w:rStyle w:val="None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</w:t>
      </w:r>
    </w:p>
    <w:p>
      <w:pPr>
        <w:pStyle w:val="Body"/>
        <w:spacing w:after="0" w:line="240" w:lineRule="auto"/>
        <w:ind w:left="720" w:firstLine="0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b w:val="1"/>
          <w:bCs w:val="1"/>
          <w:rtl w:val="0"/>
          <w:lang w:val="en-US"/>
        </w:rPr>
      </w:pPr>
      <w:r>
        <w:rPr>
          <w:rStyle w:val="None"/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</w:t>
      </w: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IV. Personal Essay/Statement</w:t>
      </w:r>
    </w:p>
    <w:p>
      <w:pPr>
        <w:pStyle w:val="Body"/>
        <w:spacing w:after="0" w:line="240" w:lineRule="auto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In 200 words or less, please provide a brief narrative of an exciting and/or turbulent time that occurred at home, school, and/or the community that has impacted your life, and how you responded. Please be sure to discuss how that experience has made you a better student, leader, citizen, etc. 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– 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note: you may use additional sheets of paper if necessary</w:t>
      </w:r>
    </w:p>
    <w:p>
      <w:pPr>
        <w:pStyle w:val="Body"/>
        <w:spacing w:after="0" w:line="240" w:lineRule="auto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"/>
        <w:spacing w:after="0" w:line="240" w:lineRule="auto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40" w:lineRule="auto"/>
        <w:rPr>
          <w:rStyle w:val="None"/>
          <w:b w:val="1"/>
          <w:bCs w:val="1"/>
        </w:rPr>
      </w:pPr>
    </w:p>
    <w:p>
      <w:pPr>
        <w:pStyle w:val="Body"/>
        <w:spacing w:after="0" w:line="240" w:lineRule="auto"/>
        <w:rPr>
          <w:rStyle w:val="None"/>
          <w:b w:val="1"/>
          <w:bCs w:val="1"/>
        </w:rPr>
      </w:pPr>
    </w:p>
    <w:p>
      <w:pPr>
        <w:pStyle w:val="Body"/>
        <w:spacing w:after="0" w:line="240" w:lineRule="auto"/>
        <w:rPr>
          <w:rStyle w:val="None"/>
          <w:b w:val="1"/>
          <w:bCs w:val="1"/>
        </w:rPr>
      </w:pPr>
    </w:p>
    <w:p>
      <w:pPr>
        <w:pStyle w:val="Body"/>
        <w:spacing w:after="0" w:line="240" w:lineRule="auto"/>
        <w:rPr>
          <w:rStyle w:val="None"/>
          <w:b w:val="1"/>
          <w:bCs w:val="1"/>
        </w:rPr>
      </w:pPr>
    </w:p>
    <w:p>
      <w:pPr>
        <w:pStyle w:val="Body"/>
        <w:spacing w:after="0" w:line="240" w:lineRule="auto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By signing below, you verify and confirm that all of the information submitted in this application is a true and accurate representation of you based on what has been requested. Any information found to be false will result in your submission being delayed and/or terminated.</w:t>
      </w:r>
    </w:p>
    <w:p>
      <w:pPr>
        <w:pStyle w:val="Body"/>
        <w:spacing w:after="0" w:line="240" w:lineRule="auto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40" w:lineRule="auto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Applicant</w:t>
      </w:r>
      <w:r>
        <w:rPr>
          <w:rStyle w:val="None"/>
          <w:b w:val="1"/>
          <w:bCs w:val="1"/>
          <w:outline w:val="0"/>
          <w:color w:val="000000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signature:</w:t>
      </w:r>
      <w:r>
        <w:rPr>
          <w:rStyle w:val="None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spacing w:after="0" w:line="240" w:lineRule="auto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_______________________________________</w:t>
        <w:tab/>
        <w:tab/>
        <w:t>______________________________________</w:t>
      </w:r>
    </w:p>
    <w:p>
      <w:pPr>
        <w:pStyle w:val="Body"/>
        <w:spacing w:after="0" w:line="240" w:lineRule="auto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Print</w:t>
        <w:tab/>
        <w:tab/>
        <w:tab/>
        <w:tab/>
        <w:tab/>
        <w:tab/>
        <w:tab/>
        <w:t xml:space="preserve">Signature </w:t>
      </w:r>
    </w:p>
    <w:p>
      <w:pPr>
        <w:pStyle w:val="Body"/>
        <w:spacing w:after="0" w:line="240" w:lineRule="auto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40" w:lineRule="auto"/>
        <w:rPr>
          <w:rStyle w:val="None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  <w:r>
        <w:rPr>
          <w:rStyle w:val="None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Date: __________________________________</w:t>
      </w:r>
    </w:p>
    <w:p>
      <w:pPr>
        <w:pStyle w:val="Body"/>
        <w:spacing w:after="0" w:line="240" w:lineRule="auto"/>
        <w:rPr>
          <w:rStyle w:val="No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</w:pPr>
    </w:p>
    <w:p>
      <w:pPr>
        <w:pStyle w:val="Body"/>
      </w:pPr>
      <w:r>
        <w:rPr>
          <w:rStyle w:val="None"/>
          <w:b w:val="1"/>
          <w:bCs w:val="1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Note: All interviews will take place on </w:t>
      </w:r>
      <w:r>
        <w:rPr>
          <w:rStyle w:val="None"/>
          <w:b w:val="1"/>
          <w:bCs w:val="1"/>
          <w:outline w:val="0"/>
          <w:color w:val="ff0000"/>
          <w:sz w:val="28"/>
          <w:szCs w:val="28"/>
          <w:u w:color="ff0000"/>
          <w:shd w:val="clear" w:color="auto" w:fill="ffff00"/>
          <w:rtl w:val="0"/>
          <w:lang w:val="en-US"/>
          <w14:textFill>
            <w14:solidFill>
              <w14:srgbClr w14:val="FF0000"/>
            </w14:solidFill>
          </w14:textFill>
        </w:rPr>
        <w:t>May 8th and 9th at 5pm respectively in half hour intervals</w:t>
      </w:r>
      <w:r>
        <w:rPr>
          <w:rStyle w:val="None"/>
          <w:b w:val="1"/>
          <w:bCs w:val="1"/>
          <w:outline w:val="0"/>
          <w:color w:val="ff0000"/>
          <w:sz w:val="28"/>
          <w:szCs w:val="2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. Location is TBD and will be provided once all applications have been reviewed.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  <w:tabs>
        <w:tab w:val="center" w:pos="4680"/>
        <w:tab w:val="right" w:pos="9340"/>
      </w:tabs>
      <w:spacing w:after="0" w:line="240" w:lineRule="auto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-1587</wp:posOffset>
          </wp:positionV>
          <wp:extent cx="7772400" cy="1006157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15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3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4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alibri" w:cs="Calibri" w:hAnsi="Calibri" w:eastAsia="Calibri"/>
      <w:b w:val="1"/>
      <w:bCs w:val="1"/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one"/>
    <w:next w:val="Hyperlink.1"/>
    <w:rPr>
      <w:rFonts w:ascii="Calibri" w:cs="Calibri" w:hAnsi="Calibri" w:eastAsia="Calibri"/>
      <w:b w:val="1"/>
      <w:bCs w:val="1"/>
      <w:outline w:val="0"/>
      <w:color w:val="1155cc"/>
      <w:u w:val="single" w:color="1155cc"/>
      <w14:textFill>
        <w14:solidFill>
          <w14:srgbClr w14:val="1155CC"/>
        </w14:solidFill>
      </w14:textFill>
    </w:r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